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88B0" w14:textId="422EAAC8" w:rsidR="00461288" w:rsidRPr="00161AA0" w:rsidRDefault="00461288" w:rsidP="00D82091">
      <w:pPr>
        <w:pStyle w:val="Documenttitle"/>
      </w:pPr>
      <w:r>
        <w:rPr>
          <w:noProof/>
          <w:lang w:eastAsia="en-AU"/>
        </w:rPr>
        <w:drawing>
          <wp:anchor distT="0" distB="0" distL="114300" distR="114300" simplePos="0" relativeHeight="251658240" behindDoc="1" locked="1" layoutInCell="1" allowOverlap="1" wp14:anchorId="48746954" wp14:editId="229496EA">
            <wp:simplePos x="0" y="0"/>
            <wp:positionH relativeFrom="page">
              <wp:posOffset>342900</wp:posOffset>
            </wp:positionH>
            <wp:positionV relativeFrom="page">
              <wp:posOffset>502285</wp:posOffset>
            </wp:positionV>
            <wp:extent cx="6871335" cy="718820"/>
            <wp:effectExtent l="0" t="0" r="5715" b="508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1335" cy="718820"/>
                    </a:xfrm>
                    <a:prstGeom prst="rect">
                      <a:avLst/>
                    </a:prstGeom>
                    <a:noFill/>
                  </pic:spPr>
                </pic:pic>
              </a:graphicData>
            </a:graphic>
            <wp14:sizeRelH relativeFrom="margin">
              <wp14:pctWidth>0</wp14:pctWidth>
            </wp14:sizeRelH>
            <wp14:sizeRelV relativeFrom="margin">
              <wp14:pctHeight>0</wp14:pctHeight>
            </wp14:sizeRelV>
          </wp:anchor>
        </w:drawing>
      </w:r>
      <w:r>
        <w:t>Media release</w:t>
      </w:r>
    </w:p>
    <w:p w14:paraId="02DF92AB" w14:textId="77777777" w:rsidR="00E87090" w:rsidRDefault="00E87090" w:rsidP="00E87090">
      <w:pPr>
        <w:pStyle w:val="NoSpacing"/>
      </w:pPr>
    </w:p>
    <w:p w14:paraId="66C9A759" w14:textId="77777777" w:rsidR="00E87090" w:rsidRDefault="00E87090" w:rsidP="00E87090">
      <w:pPr>
        <w:pStyle w:val="NoSpacing"/>
      </w:pPr>
    </w:p>
    <w:p w14:paraId="39A58389" w14:textId="386501EF" w:rsidR="00461288" w:rsidRPr="00E87090" w:rsidRDefault="00A32536" w:rsidP="007F33D9">
      <w:pPr>
        <w:pStyle w:val="NoSpacing"/>
        <w:spacing w:after="240"/>
      </w:pPr>
      <w:r>
        <w:t xml:space="preserve">Monday, 24 </w:t>
      </w:r>
      <w:r w:rsidR="00E87090" w:rsidRPr="00E87090">
        <w:t>July 2023</w:t>
      </w:r>
    </w:p>
    <w:p w14:paraId="5B1360D8" w14:textId="456B43CA" w:rsidR="00E87090" w:rsidRPr="00E87090" w:rsidRDefault="00E87090" w:rsidP="007F33D9">
      <w:pPr>
        <w:pStyle w:val="NoSpacing"/>
        <w:spacing w:after="240"/>
      </w:pPr>
      <w:r w:rsidRPr="00E87090">
        <w:rPr>
          <w:b/>
          <w:bCs/>
          <w:sz w:val="36"/>
          <w:szCs w:val="36"/>
        </w:rPr>
        <w:t>NEW CEO APPOINTED FOR HOMES VICTORIA</w:t>
      </w:r>
    </w:p>
    <w:p w14:paraId="11771F34" w14:textId="77777777" w:rsidR="00E87090" w:rsidRPr="00E87090" w:rsidRDefault="00E87090" w:rsidP="007F33D9">
      <w:pPr>
        <w:pStyle w:val="NoSpacing"/>
        <w:jc w:val="both"/>
      </w:pPr>
      <w:r w:rsidRPr="00E87090">
        <w:t>A new leadership team has been appointed to oversee the delivery of social housing and homelessness services in Victoria.</w:t>
      </w:r>
    </w:p>
    <w:p w14:paraId="21F4D47A" w14:textId="77777777" w:rsidR="00E87090" w:rsidRPr="00E87090" w:rsidRDefault="00E87090" w:rsidP="007F33D9">
      <w:pPr>
        <w:pStyle w:val="NoSpacing"/>
        <w:jc w:val="both"/>
        <w:rPr>
          <w:rFonts w:cstheme="minorHAnsi"/>
        </w:rPr>
      </w:pPr>
    </w:p>
    <w:p w14:paraId="488803D8" w14:textId="1607F0F6" w:rsidR="00E87090" w:rsidRPr="00E87090" w:rsidRDefault="00E87090" w:rsidP="007F33D9">
      <w:pPr>
        <w:pStyle w:val="NoSpacing"/>
        <w:jc w:val="both"/>
        <w:rPr>
          <w:rFonts w:cstheme="minorHAnsi"/>
        </w:rPr>
      </w:pPr>
      <w:r w:rsidRPr="00E87090">
        <w:rPr>
          <w:rFonts w:cstheme="minorHAnsi"/>
        </w:rPr>
        <w:t xml:space="preserve">Simon Newport has been named the new Chief Executive Officer of Homes Victoria and </w:t>
      </w:r>
      <w:r w:rsidR="00A32536">
        <w:rPr>
          <w:rFonts w:cstheme="minorHAnsi"/>
        </w:rPr>
        <w:t xml:space="preserve">Dannii de </w:t>
      </w:r>
      <w:proofErr w:type="spellStart"/>
      <w:r w:rsidR="00A32536">
        <w:rPr>
          <w:rFonts w:cstheme="minorHAnsi"/>
        </w:rPr>
        <w:t>Kretser</w:t>
      </w:r>
      <w:proofErr w:type="spellEnd"/>
      <w:r w:rsidR="00A32536">
        <w:rPr>
          <w:rFonts w:cstheme="minorHAnsi"/>
        </w:rPr>
        <w:t>, the new Deputy CEO</w:t>
      </w:r>
      <w:r w:rsidRPr="00E87090">
        <w:rPr>
          <w:rFonts w:cstheme="minorHAnsi"/>
        </w:rPr>
        <w:t>. </w:t>
      </w:r>
    </w:p>
    <w:p w14:paraId="25083FCD" w14:textId="77777777" w:rsidR="00E87090" w:rsidRPr="00E87090" w:rsidRDefault="00E87090" w:rsidP="007F33D9">
      <w:pPr>
        <w:pStyle w:val="NoSpacing"/>
        <w:jc w:val="both"/>
        <w:rPr>
          <w:rFonts w:cstheme="minorHAnsi"/>
        </w:rPr>
      </w:pPr>
    </w:p>
    <w:p w14:paraId="48845624" w14:textId="77777777" w:rsidR="00E87090" w:rsidRPr="00E87090" w:rsidRDefault="00E87090" w:rsidP="007F33D9">
      <w:pPr>
        <w:pStyle w:val="NoSpacing"/>
        <w:jc w:val="both"/>
        <w:rPr>
          <w:rFonts w:cstheme="minorHAnsi"/>
        </w:rPr>
      </w:pPr>
      <w:r w:rsidRPr="00E87090">
        <w:rPr>
          <w:rFonts w:cstheme="minorHAnsi"/>
        </w:rPr>
        <w:t xml:space="preserve">Mr Newport comes to the department from the NSW Land and Housing Corporation where, as CEO, he managed Australia’s largest social housing portfolio of 125,000 properties, providing a home to more than 300,000 people each night. He has more than 30 years’ experience in both the public and private sectors, including more than nine years with NSW’s Aboriginal Housing Office. </w:t>
      </w:r>
    </w:p>
    <w:p w14:paraId="17E98589" w14:textId="77777777" w:rsidR="00E87090" w:rsidRPr="00E87090" w:rsidRDefault="00E87090" w:rsidP="007F33D9">
      <w:pPr>
        <w:pStyle w:val="NoSpacing"/>
        <w:jc w:val="both"/>
        <w:rPr>
          <w:rFonts w:cstheme="minorHAnsi"/>
        </w:rPr>
      </w:pPr>
    </w:p>
    <w:p w14:paraId="74B4A62B" w14:textId="77777777" w:rsidR="00E87090" w:rsidRPr="00E87090" w:rsidRDefault="00E87090" w:rsidP="007F33D9">
      <w:pPr>
        <w:pStyle w:val="NoSpacing"/>
        <w:jc w:val="both"/>
        <w:rPr>
          <w:rFonts w:cstheme="minorHAnsi"/>
        </w:rPr>
      </w:pPr>
      <w:r w:rsidRPr="00E87090">
        <w:rPr>
          <w:rFonts w:cstheme="minorHAnsi"/>
        </w:rPr>
        <w:t>He will lead the delivery of social housing – including the state’s landmark $5.3 billion Big Housing Build – and the funding of housing and homelessness assistance throughout the state.</w:t>
      </w:r>
    </w:p>
    <w:p w14:paraId="5157B1D0" w14:textId="77777777" w:rsidR="00E87090" w:rsidRPr="00E87090" w:rsidRDefault="00E87090" w:rsidP="007F33D9">
      <w:pPr>
        <w:pStyle w:val="NoSpacing"/>
        <w:jc w:val="both"/>
        <w:rPr>
          <w:rFonts w:cstheme="minorHAnsi"/>
        </w:rPr>
      </w:pPr>
    </w:p>
    <w:p w14:paraId="2C4D4B82" w14:textId="51E25372" w:rsidR="00E87090" w:rsidRPr="00E87090" w:rsidRDefault="00E87090" w:rsidP="007F33D9">
      <w:pPr>
        <w:pStyle w:val="NoSpacing"/>
        <w:jc w:val="both"/>
        <w:rPr>
          <w:rFonts w:cstheme="minorHAnsi"/>
        </w:rPr>
      </w:pPr>
      <w:r w:rsidRPr="00E87090">
        <w:rPr>
          <w:rFonts w:cstheme="minorHAnsi"/>
        </w:rPr>
        <w:t xml:space="preserve">“I’m excited to work with a great team at Homes Victoria to continue to ensure we house as many people as possible as quickly as </w:t>
      </w:r>
      <w:r w:rsidR="002E120D">
        <w:rPr>
          <w:rFonts w:cstheme="minorHAnsi"/>
        </w:rPr>
        <w:t>we can</w:t>
      </w:r>
      <w:r w:rsidRPr="00E87090">
        <w:rPr>
          <w:rFonts w:cstheme="minorHAnsi"/>
        </w:rPr>
        <w:t xml:space="preserve"> across the state,” Mr Newport said.</w:t>
      </w:r>
    </w:p>
    <w:p w14:paraId="2C5696FD" w14:textId="77777777" w:rsidR="00E87090" w:rsidRPr="00E87090" w:rsidRDefault="00E87090" w:rsidP="007F33D9">
      <w:pPr>
        <w:pStyle w:val="NoSpacing"/>
        <w:jc w:val="both"/>
        <w:rPr>
          <w:rFonts w:cstheme="minorHAnsi"/>
        </w:rPr>
      </w:pPr>
    </w:p>
    <w:p w14:paraId="10EB3CCF" w14:textId="77777777" w:rsidR="00E87090" w:rsidRPr="00E87090" w:rsidRDefault="00E87090" w:rsidP="007F33D9">
      <w:pPr>
        <w:pStyle w:val="NoSpacing"/>
        <w:jc w:val="both"/>
        <w:rPr>
          <w:rFonts w:cstheme="minorHAnsi"/>
        </w:rPr>
      </w:pPr>
      <w:r w:rsidRPr="00E87090">
        <w:rPr>
          <w:rFonts w:cstheme="minorHAnsi"/>
        </w:rPr>
        <w:t>“With people experiencing housing pressures right across Australia, the quality and innovation of our social housing and homelessness programs remains vital to ensure safe and secure housing for Victorians in need.”</w:t>
      </w:r>
    </w:p>
    <w:p w14:paraId="2B887CF5" w14:textId="77777777" w:rsidR="00E87090" w:rsidRPr="00E87090" w:rsidRDefault="00E87090" w:rsidP="007F33D9">
      <w:pPr>
        <w:pStyle w:val="NoSpacing"/>
        <w:jc w:val="both"/>
        <w:rPr>
          <w:rFonts w:cstheme="minorHAnsi"/>
        </w:rPr>
      </w:pPr>
    </w:p>
    <w:p w14:paraId="2E2E9FD7" w14:textId="77777777" w:rsidR="00E87090" w:rsidRPr="00E87090" w:rsidRDefault="00E87090" w:rsidP="007F33D9">
      <w:pPr>
        <w:pStyle w:val="NoSpacing"/>
        <w:jc w:val="both"/>
        <w:rPr>
          <w:rFonts w:cstheme="minorHAnsi"/>
        </w:rPr>
      </w:pPr>
      <w:r w:rsidRPr="00E87090">
        <w:rPr>
          <w:rFonts w:cstheme="minorHAnsi"/>
        </w:rPr>
        <w:t>Department of Families, Fairness and Housing Secretary Peta McCammon said Mr Newport would be a great fit and had an extensive knowledge of and a passion for social and affordable housing.</w:t>
      </w:r>
    </w:p>
    <w:p w14:paraId="4DB6D6F8" w14:textId="77777777" w:rsidR="00E87090" w:rsidRPr="00E87090" w:rsidRDefault="00E87090" w:rsidP="007F33D9">
      <w:pPr>
        <w:pStyle w:val="NoSpacing"/>
        <w:jc w:val="both"/>
        <w:rPr>
          <w:rFonts w:cstheme="minorHAnsi"/>
        </w:rPr>
      </w:pPr>
    </w:p>
    <w:p w14:paraId="7A61B617" w14:textId="64F815FD" w:rsidR="00E87090" w:rsidRPr="00E87090" w:rsidRDefault="00E87090" w:rsidP="007F33D9">
      <w:pPr>
        <w:pStyle w:val="NoSpacing"/>
        <w:jc w:val="both"/>
        <w:rPr>
          <w:rFonts w:cstheme="minorHAnsi"/>
        </w:rPr>
      </w:pPr>
      <w:r w:rsidRPr="00E87090">
        <w:rPr>
          <w:rFonts w:cstheme="minorHAnsi"/>
        </w:rPr>
        <w:t>“I’m delighted we’ve secured a leader with Simon’s capability, experience, and passion for social housing, demonstrated most recently where he led the NSW Land and Housing Corporation and delivered more homes, upgrades and jobs for people in NSW</w:t>
      </w:r>
      <w:r w:rsidR="002E16B0">
        <w:rPr>
          <w:rFonts w:cstheme="minorHAnsi"/>
        </w:rPr>
        <w:t xml:space="preserve"> including the </w:t>
      </w:r>
      <w:r w:rsidR="002E16B0" w:rsidRPr="002E16B0">
        <w:rPr>
          <w:rFonts w:cstheme="minorHAnsi"/>
        </w:rPr>
        <w:t>Aboriginal community in NSW</w:t>
      </w:r>
      <w:r w:rsidRPr="00E87090">
        <w:rPr>
          <w:rFonts w:cstheme="minorHAnsi"/>
        </w:rPr>
        <w:t>,” Ms McCammon said.</w:t>
      </w:r>
    </w:p>
    <w:p w14:paraId="119393EF" w14:textId="77777777" w:rsidR="00E87090" w:rsidRPr="00E87090" w:rsidRDefault="00E87090" w:rsidP="007F33D9">
      <w:pPr>
        <w:pStyle w:val="NoSpacing"/>
        <w:jc w:val="both"/>
        <w:rPr>
          <w:rFonts w:cstheme="minorHAnsi"/>
        </w:rPr>
      </w:pPr>
    </w:p>
    <w:p w14:paraId="07DAA7E9" w14:textId="77777777" w:rsidR="00E820B3" w:rsidRPr="00E820B3" w:rsidRDefault="00E820B3" w:rsidP="007F33D9">
      <w:pPr>
        <w:pStyle w:val="NoSpacing"/>
        <w:jc w:val="both"/>
        <w:rPr>
          <w:rFonts w:cstheme="minorHAnsi"/>
        </w:rPr>
      </w:pPr>
      <w:r w:rsidRPr="00E820B3">
        <w:rPr>
          <w:rFonts w:cstheme="minorHAnsi"/>
        </w:rPr>
        <w:t xml:space="preserve">Ms de </w:t>
      </w:r>
      <w:proofErr w:type="spellStart"/>
      <w:r w:rsidRPr="00E820B3">
        <w:rPr>
          <w:rFonts w:cstheme="minorHAnsi"/>
        </w:rPr>
        <w:t>Kretser</w:t>
      </w:r>
      <w:proofErr w:type="spellEnd"/>
      <w:r w:rsidRPr="00E820B3">
        <w:rPr>
          <w:rFonts w:cstheme="minorHAnsi"/>
        </w:rPr>
        <w:t xml:space="preserve"> has deep expertise in complex social policy contexts across housing, community services and education. Most recently she was a client partner supporting digital transformation at consulting firm Publicis Sapient, and she was previously Acting Deputy Secretary and Associate Deputy Secretary Youth Justice at the Department of Justice and Community Safety. She will bring a people and communities first approach to the role, having started her career supporting public housing communities. </w:t>
      </w:r>
    </w:p>
    <w:p w14:paraId="1C7C3D3C" w14:textId="77777777" w:rsidR="00E87090" w:rsidRPr="00E87090" w:rsidRDefault="00E87090" w:rsidP="007F33D9">
      <w:pPr>
        <w:pStyle w:val="NoSpacing"/>
        <w:jc w:val="both"/>
        <w:rPr>
          <w:rFonts w:cstheme="minorHAnsi"/>
        </w:rPr>
      </w:pPr>
    </w:p>
    <w:p w14:paraId="564D13AE" w14:textId="49B3DD9D" w:rsidR="00CA5995" w:rsidRPr="00E87090" w:rsidRDefault="00E87090" w:rsidP="007F33D9">
      <w:pPr>
        <w:pStyle w:val="NoSpacing"/>
        <w:jc w:val="both"/>
        <w:rPr>
          <w:rStyle w:val="eop"/>
          <w:rFonts w:cstheme="minorHAnsi"/>
        </w:rPr>
      </w:pPr>
      <w:r w:rsidRPr="00E87090">
        <w:rPr>
          <w:rFonts w:cstheme="minorHAnsi"/>
        </w:rPr>
        <w:t xml:space="preserve">Mr Newport and Ms de </w:t>
      </w:r>
      <w:proofErr w:type="spellStart"/>
      <w:r w:rsidRPr="00E87090">
        <w:rPr>
          <w:rFonts w:cstheme="minorHAnsi"/>
        </w:rPr>
        <w:t>Krester</w:t>
      </w:r>
      <w:proofErr w:type="spellEnd"/>
      <w:r w:rsidRPr="00E87090">
        <w:rPr>
          <w:rFonts w:cstheme="minorHAnsi"/>
        </w:rPr>
        <w:t xml:space="preserve"> will begin with the department on 31 July. </w:t>
      </w:r>
    </w:p>
    <w:sectPr w:rsidR="00CA5995" w:rsidRPr="00E87090" w:rsidSect="00CA5995">
      <w:footerReference w:type="default" r:id="rId12"/>
      <w:type w:val="continuous"/>
      <w:pgSz w:w="11906" w:h="16838" w:code="9"/>
      <w:pgMar w:top="851" w:right="851" w:bottom="993"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1EB5" w14:textId="77777777" w:rsidR="00112674" w:rsidRDefault="00112674">
      <w:r>
        <w:separator/>
      </w:r>
    </w:p>
    <w:p w14:paraId="0D02D3E8" w14:textId="77777777" w:rsidR="00112674" w:rsidRDefault="00112674"/>
  </w:endnote>
  <w:endnote w:type="continuationSeparator" w:id="0">
    <w:p w14:paraId="43A8CC46" w14:textId="77777777" w:rsidR="00112674" w:rsidRDefault="00112674">
      <w:r>
        <w:continuationSeparator/>
      </w:r>
    </w:p>
    <w:p w14:paraId="3DB179F0" w14:textId="77777777" w:rsidR="00112674" w:rsidRDefault="00112674"/>
  </w:endnote>
  <w:endnote w:type="continuationNotice" w:id="1">
    <w:p w14:paraId="7837CF51" w14:textId="77777777" w:rsidR="00112674" w:rsidRDefault="00112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2C6BD971" w:rsidR="005A2AF8" w:rsidRPr="00E87090" w:rsidRDefault="00E87090" w:rsidP="00EF2C72">
    <w:pPr>
      <w:pStyle w:val="Footer"/>
      <w:rPr>
        <w:szCs w:val="20"/>
      </w:rPr>
    </w:pPr>
    <w:r w:rsidRPr="00E87090">
      <w:rPr>
        <w:b/>
        <w:bCs/>
        <w:szCs w:val="20"/>
      </w:rPr>
      <w:t>Media contact:</w:t>
    </w:r>
    <w:r w:rsidRPr="00E87090">
      <w:rPr>
        <w:szCs w:val="20"/>
      </w:rPr>
      <w:t xml:space="preserve"> Peter Reynolds </w:t>
    </w:r>
    <w:r>
      <w:rPr>
        <w:szCs w:val="20"/>
      </w:rPr>
      <w:t>|</w:t>
    </w:r>
    <w:r w:rsidRPr="00E87090">
      <w:rPr>
        <w:szCs w:val="20"/>
      </w:rPr>
      <w:t xml:space="preserve"> </w:t>
    </w:r>
    <w:r>
      <w:rPr>
        <w:szCs w:val="20"/>
      </w:rPr>
      <w:t xml:space="preserve">0427 832 516 | </w:t>
    </w:r>
    <w:hyperlink r:id="rId1" w:history="1">
      <w:r w:rsidRPr="00A707C1">
        <w:rPr>
          <w:rStyle w:val="Hyperlink"/>
          <w:szCs w:val="20"/>
        </w:rPr>
        <w:t>peter.reynolds@dffh.vic.gov.au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CEBB" w14:textId="77777777" w:rsidR="00112674" w:rsidRDefault="00112674" w:rsidP="00207717">
      <w:pPr>
        <w:spacing w:before="120"/>
      </w:pPr>
      <w:r>
        <w:separator/>
      </w:r>
    </w:p>
  </w:footnote>
  <w:footnote w:type="continuationSeparator" w:id="0">
    <w:p w14:paraId="1931BD1C" w14:textId="77777777" w:rsidR="00112674" w:rsidRDefault="00112674">
      <w:r>
        <w:continuationSeparator/>
      </w:r>
    </w:p>
    <w:p w14:paraId="24309505" w14:textId="77777777" w:rsidR="00112674" w:rsidRDefault="00112674"/>
  </w:footnote>
  <w:footnote w:type="continuationNotice" w:id="1">
    <w:p w14:paraId="65F2BC36" w14:textId="77777777" w:rsidR="00112674" w:rsidRDefault="001126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D0FF7"/>
    <w:multiLevelType w:val="hybridMultilevel"/>
    <w:tmpl w:val="68C2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619713">
    <w:abstractNumId w:val="10"/>
  </w:num>
  <w:num w:numId="2" w16cid:durableId="1286152664">
    <w:abstractNumId w:val="18"/>
  </w:num>
  <w:num w:numId="3" w16cid:durableId="615714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153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5583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199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262391">
    <w:abstractNumId w:val="22"/>
  </w:num>
  <w:num w:numId="8" w16cid:durableId="1826312638">
    <w:abstractNumId w:val="17"/>
  </w:num>
  <w:num w:numId="9" w16cid:durableId="1142580564">
    <w:abstractNumId w:val="21"/>
  </w:num>
  <w:num w:numId="10" w16cid:durableId="1677876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726933">
    <w:abstractNumId w:val="23"/>
  </w:num>
  <w:num w:numId="12" w16cid:durableId="241448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017200">
    <w:abstractNumId w:val="19"/>
  </w:num>
  <w:num w:numId="14" w16cid:durableId="864513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792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8557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55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0586257">
    <w:abstractNumId w:val="25"/>
  </w:num>
  <w:num w:numId="19" w16cid:durableId="1654483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266285">
    <w:abstractNumId w:val="14"/>
  </w:num>
  <w:num w:numId="21" w16cid:durableId="286670202">
    <w:abstractNumId w:val="12"/>
  </w:num>
  <w:num w:numId="22" w16cid:durableId="81341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275570">
    <w:abstractNumId w:val="15"/>
  </w:num>
  <w:num w:numId="24" w16cid:durableId="278731398">
    <w:abstractNumId w:val="26"/>
  </w:num>
  <w:num w:numId="25" w16cid:durableId="1769812141">
    <w:abstractNumId w:val="24"/>
  </w:num>
  <w:num w:numId="26" w16cid:durableId="974484214">
    <w:abstractNumId w:val="20"/>
  </w:num>
  <w:num w:numId="27" w16cid:durableId="544409581">
    <w:abstractNumId w:val="11"/>
  </w:num>
  <w:num w:numId="28" w16cid:durableId="1508910710">
    <w:abstractNumId w:val="27"/>
  </w:num>
  <w:num w:numId="29" w16cid:durableId="1139687406">
    <w:abstractNumId w:val="9"/>
  </w:num>
  <w:num w:numId="30" w16cid:durableId="38943251">
    <w:abstractNumId w:val="7"/>
  </w:num>
  <w:num w:numId="31" w16cid:durableId="1609242087">
    <w:abstractNumId w:val="6"/>
  </w:num>
  <w:num w:numId="32" w16cid:durableId="87972603">
    <w:abstractNumId w:val="5"/>
  </w:num>
  <w:num w:numId="33" w16cid:durableId="2139566036">
    <w:abstractNumId w:val="4"/>
  </w:num>
  <w:num w:numId="34" w16cid:durableId="222105887">
    <w:abstractNumId w:val="8"/>
  </w:num>
  <w:num w:numId="35" w16cid:durableId="591624979">
    <w:abstractNumId w:val="3"/>
  </w:num>
  <w:num w:numId="36" w16cid:durableId="1173496192">
    <w:abstractNumId w:val="2"/>
  </w:num>
  <w:num w:numId="37" w16cid:durableId="769662349">
    <w:abstractNumId w:val="1"/>
  </w:num>
  <w:num w:numId="38" w16cid:durableId="1526558226">
    <w:abstractNumId w:val="0"/>
  </w:num>
  <w:num w:numId="39" w16cid:durableId="572275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344554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81C"/>
    <w:rsid w:val="000E6BD4"/>
    <w:rsid w:val="000E6D6D"/>
    <w:rsid w:val="000F05F0"/>
    <w:rsid w:val="000F1F1E"/>
    <w:rsid w:val="000F2259"/>
    <w:rsid w:val="000F2DDA"/>
    <w:rsid w:val="000F2EA0"/>
    <w:rsid w:val="000F5213"/>
    <w:rsid w:val="00101001"/>
    <w:rsid w:val="00103276"/>
    <w:rsid w:val="0010392D"/>
    <w:rsid w:val="0010447F"/>
    <w:rsid w:val="00104FE3"/>
    <w:rsid w:val="00105291"/>
    <w:rsid w:val="0010714F"/>
    <w:rsid w:val="001120C5"/>
    <w:rsid w:val="00112674"/>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4D62"/>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E7D32"/>
    <w:rsid w:val="001F3826"/>
    <w:rsid w:val="001F6E46"/>
    <w:rsid w:val="001F7C91"/>
    <w:rsid w:val="002033B7"/>
    <w:rsid w:val="00206463"/>
    <w:rsid w:val="00206F2F"/>
    <w:rsid w:val="00207717"/>
    <w:rsid w:val="0021053D"/>
    <w:rsid w:val="00210A92"/>
    <w:rsid w:val="00216C03"/>
    <w:rsid w:val="00220C04"/>
    <w:rsid w:val="0022278D"/>
    <w:rsid w:val="002251BE"/>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45FC"/>
    <w:rsid w:val="002763B3"/>
    <w:rsid w:val="002802E3"/>
    <w:rsid w:val="0028213D"/>
    <w:rsid w:val="002862F1"/>
    <w:rsid w:val="00291373"/>
    <w:rsid w:val="0029597D"/>
    <w:rsid w:val="002962C3"/>
    <w:rsid w:val="00296AB5"/>
    <w:rsid w:val="0029752B"/>
    <w:rsid w:val="002A0A9C"/>
    <w:rsid w:val="002A483C"/>
    <w:rsid w:val="002B0C7C"/>
    <w:rsid w:val="002B1729"/>
    <w:rsid w:val="002B1E2A"/>
    <w:rsid w:val="002B36C7"/>
    <w:rsid w:val="002B4DD4"/>
    <w:rsid w:val="002B5277"/>
    <w:rsid w:val="002B5375"/>
    <w:rsid w:val="002B77C1"/>
    <w:rsid w:val="002C0ED7"/>
    <w:rsid w:val="002C2728"/>
    <w:rsid w:val="002C62A7"/>
    <w:rsid w:val="002C7628"/>
    <w:rsid w:val="002D1E0D"/>
    <w:rsid w:val="002D22E3"/>
    <w:rsid w:val="002D5006"/>
    <w:rsid w:val="002D50A5"/>
    <w:rsid w:val="002E01D0"/>
    <w:rsid w:val="002E120D"/>
    <w:rsid w:val="002E161D"/>
    <w:rsid w:val="002E16B0"/>
    <w:rsid w:val="002E3100"/>
    <w:rsid w:val="002E6C95"/>
    <w:rsid w:val="002E7C36"/>
    <w:rsid w:val="002F3ADF"/>
    <w:rsid w:val="002F3D32"/>
    <w:rsid w:val="002F5F31"/>
    <w:rsid w:val="002F5F46"/>
    <w:rsid w:val="00302216"/>
    <w:rsid w:val="00303E53"/>
    <w:rsid w:val="00305CC1"/>
    <w:rsid w:val="003069FC"/>
    <w:rsid w:val="00306E5F"/>
    <w:rsid w:val="00307E14"/>
    <w:rsid w:val="003127BF"/>
    <w:rsid w:val="00314054"/>
    <w:rsid w:val="00316F27"/>
    <w:rsid w:val="00320E82"/>
    <w:rsid w:val="003214F1"/>
    <w:rsid w:val="00322E4B"/>
    <w:rsid w:val="003252EE"/>
    <w:rsid w:val="00327870"/>
    <w:rsid w:val="0033259D"/>
    <w:rsid w:val="003333D2"/>
    <w:rsid w:val="00337339"/>
    <w:rsid w:val="003406C6"/>
    <w:rsid w:val="003418CC"/>
    <w:rsid w:val="003459BD"/>
    <w:rsid w:val="0034783B"/>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6B34"/>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E375C"/>
    <w:rsid w:val="003E4086"/>
    <w:rsid w:val="003E537D"/>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1288"/>
    <w:rsid w:val="00462161"/>
    <w:rsid w:val="00462E3D"/>
    <w:rsid w:val="00466E79"/>
    <w:rsid w:val="00470D7D"/>
    <w:rsid w:val="0047372D"/>
    <w:rsid w:val="00473BA3"/>
    <w:rsid w:val="00474054"/>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AA7"/>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E5443"/>
    <w:rsid w:val="005F0775"/>
    <w:rsid w:val="005F0CF5"/>
    <w:rsid w:val="005F21EB"/>
    <w:rsid w:val="005F64CF"/>
    <w:rsid w:val="005F7314"/>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D89"/>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F51"/>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33D9"/>
    <w:rsid w:val="007F546C"/>
    <w:rsid w:val="007F625F"/>
    <w:rsid w:val="007F665E"/>
    <w:rsid w:val="00800412"/>
    <w:rsid w:val="0080587B"/>
    <w:rsid w:val="00806468"/>
    <w:rsid w:val="0080789B"/>
    <w:rsid w:val="008119CA"/>
    <w:rsid w:val="00811BBF"/>
    <w:rsid w:val="008130C4"/>
    <w:rsid w:val="008155F0"/>
    <w:rsid w:val="00816735"/>
    <w:rsid w:val="00820141"/>
    <w:rsid w:val="00820E0C"/>
    <w:rsid w:val="00823275"/>
    <w:rsid w:val="0082366F"/>
    <w:rsid w:val="008338A2"/>
    <w:rsid w:val="00837253"/>
    <w:rsid w:val="00841AA9"/>
    <w:rsid w:val="008474FE"/>
    <w:rsid w:val="0085232E"/>
    <w:rsid w:val="00853EE4"/>
    <w:rsid w:val="00855535"/>
    <w:rsid w:val="00857C5A"/>
    <w:rsid w:val="0086255E"/>
    <w:rsid w:val="008633F0"/>
    <w:rsid w:val="008645C1"/>
    <w:rsid w:val="00867D9D"/>
    <w:rsid w:val="0087129A"/>
    <w:rsid w:val="00872C54"/>
    <w:rsid w:val="00872E0A"/>
    <w:rsid w:val="008731F6"/>
    <w:rsid w:val="00873594"/>
    <w:rsid w:val="00875285"/>
    <w:rsid w:val="00884B62"/>
    <w:rsid w:val="0088529C"/>
    <w:rsid w:val="00887903"/>
    <w:rsid w:val="0089270A"/>
    <w:rsid w:val="00893AF6"/>
    <w:rsid w:val="00894BC4"/>
    <w:rsid w:val="008A28A8"/>
    <w:rsid w:val="008A5B32"/>
    <w:rsid w:val="008A5D60"/>
    <w:rsid w:val="008B1C55"/>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A53"/>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522"/>
    <w:rsid w:val="00A0776B"/>
    <w:rsid w:val="00A10FB9"/>
    <w:rsid w:val="00A11421"/>
    <w:rsid w:val="00A11FD8"/>
    <w:rsid w:val="00A1389F"/>
    <w:rsid w:val="00A14996"/>
    <w:rsid w:val="00A157B1"/>
    <w:rsid w:val="00A22229"/>
    <w:rsid w:val="00A24442"/>
    <w:rsid w:val="00A252B9"/>
    <w:rsid w:val="00A27472"/>
    <w:rsid w:val="00A32536"/>
    <w:rsid w:val="00A32577"/>
    <w:rsid w:val="00A330BB"/>
    <w:rsid w:val="00A33AE1"/>
    <w:rsid w:val="00A34ACD"/>
    <w:rsid w:val="00A44882"/>
    <w:rsid w:val="00A45125"/>
    <w:rsid w:val="00A47002"/>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A7C10"/>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39B"/>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272"/>
    <w:rsid w:val="00B26CB5"/>
    <w:rsid w:val="00B2752E"/>
    <w:rsid w:val="00B307CC"/>
    <w:rsid w:val="00B326B7"/>
    <w:rsid w:val="00B34EA6"/>
    <w:rsid w:val="00B3588E"/>
    <w:rsid w:val="00B4198F"/>
    <w:rsid w:val="00B41F3D"/>
    <w:rsid w:val="00B431E8"/>
    <w:rsid w:val="00B45141"/>
    <w:rsid w:val="00B519CD"/>
    <w:rsid w:val="00B5273A"/>
    <w:rsid w:val="00B53273"/>
    <w:rsid w:val="00B54F8A"/>
    <w:rsid w:val="00B57329"/>
    <w:rsid w:val="00B60D3C"/>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714C"/>
    <w:rsid w:val="00BA29AD"/>
    <w:rsid w:val="00BA33CF"/>
    <w:rsid w:val="00BA3F8D"/>
    <w:rsid w:val="00BB7A10"/>
    <w:rsid w:val="00BC60BE"/>
    <w:rsid w:val="00BC7468"/>
    <w:rsid w:val="00BC7ABC"/>
    <w:rsid w:val="00BC7D4F"/>
    <w:rsid w:val="00BC7ED7"/>
    <w:rsid w:val="00BD2850"/>
    <w:rsid w:val="00BE28D2"/>
    <w:rsid w:val="00BE4A64"/>
    <w:rsid w:val="00BE5E43"/>
    <w:rsid w:val="00BF3C28"/>
    <w:rsid w:val="00BF557D"/>
    <w:rsid w:val="00BF7F58"/>
    <w:rsid w:val="00C01381"/>
    <w:rsid w:val="00C01AB1"/>
    <w:rsid w:val="00C026A0"/>
    <w:rsid w:val="00C03EA4"/>
    <w:rsid w:val="00C04F42"/>
    <w:rsid w:val="00C06137"/>
    <w:rsid w:val="00C06929"/>
    <w:rsid w:val="00C079B8"/>
    <w:rsid w:val="00C10037"/>
    <w:rsid w:val="00C10A3A"/>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5995"/>
    <w:rsid w:val="00CA6611"/>
    <w:rsid w:val="00CA6AE6"/>
    <w:rsid w:val="00CA782F"/>
    <w:rsid w:val="00CB187B"/>
    <w:rsid w:val="00CB2835"/>
    <w:rsid w:val="00CB3285"/>
    <w:rsid w:val="00CB3A40"/>
    <w:rsid w:val="00CB4500"/>
    <w:rsid w:val="00CB477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277E"/>
    <w:rsid w:val="00D3318E"/>
    <w:rsid w:val="00D33E72"/>
    <w:rsid w:val="00D35BD6"/>
    <w:rsid w:val="00D361B5"/>
    <w:rsid w:val="00D402DB"/>
    <w:rsid w:val="00D411A2"/>
    <w:rsid w:val="00D45BF7"/>
    <w:rsid w:val="00D4606D"/>
    <w:rsid w:val="00D50B9C"/>
    <w:rsid w:val="00D52D73"/>
    <w:rsid w:val="00D52E58"/>
    <w:rsid w:val="00D56B20"/>
    <w:rsid w:val="00D578B3"/>
    <w:rsid w:val="00D618F4"/>
    <w:rsid w:val="00D62941"/>
    <w:rsid w:val="00D714CC"/>
    <w:rsid w:val="00D75EA7"/>
    <w:rsid w:val="00D81ADF"/>
    <w:rsid w:val="00D81F21"/>
    <w:rsid w:val="00D82091"/>
    <w:rsid w:val="00D856EE"/>
    <w:rsid w:val="00D864F2"/>
    <w:rsid w:val="00D943F8"/>
    <w:rsid w:val="00D95470"/>
    <w:rsid w:val="00D96B55"/>
    <w:rsid w:val="00D96CEA"/>
    <w:rsid w:val="00DA2619"/>
    <w:rsid w:val="00DA2E57"/>
    <w:rsid w:val="00DA4239"/>
    <w:rsid w:val="00DA65DE"/>
    <w:rsid w:val="00DB0B61"/>
    <w:rsid w:val="00DB1474"/>
    <w:rsid w:val="00DB2962"/>
    <w:rsid w:val="00DB36A8"/>
    <w:rsid w:val="00DB52FB"/>
    <w:rsid w:val="00DC013B"/>
    <w:rsid w:val="00DC090B"/>
    <w:rsid w:val="00DC1679"/>
    <w:rsid w:val="00DC219B"/>
    <w:rsid w:val="00DC2CF1"/>
    <w:rsid w:val="00DC3A7C"/>
    <w:rsid w:val="00DC4FCF"/>
    <w:rsid w:val="00DC50E0"/>
    <w:rsid w:val="00DC6386"/>
    <w:rsid w:val="00DD1130"/>
    <w:rsid w:val="00DD167F"/>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3934"/>
    <w:rsid w:val="00E6794C"/>
    <w:rsid w:val="00E71591"/>
    <w:rsid w:val="00E71CEB"/>
    <w:rsid w:val="00E7474F"/>
    <w:rsid w:val="00E80DE3"/>
    <w:rsid w:val="00E820B3"/>
    <w:rsid w:val="00E82C55"/>
    <w:rsid w:val="00E87090"/>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D37"/>
    <w:rsid w:val="00F01E5F"/>
    <w:rsid w:val="00F024F3"/>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372"/>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16EF"/>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A39519E-5D88-421F-9B3D-8C853BA2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B4773"/>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82091"/>
    <w:pPr>
      <w:spacing w:after="80" w:line="460" w:lineRule="atLeast"/>
    </w:pPr>
    <w:rPr>
      <w:rFonts w:ascii="Arial" w:hAnsi="Arial"/>
      <w:b/>
      <w:color w:val="201547"/>
      <w:sz w:val="52"/>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Headline">
    <w:name w:val="Headline"/>
    <w:uiPriority w:val="8"/>
    <w:rsid w:val="00461288"/>
    <w:pPr>
      <w:spacing w:before="240" w:after="240" w:line="280" w:lineRule="atLeast"/>
    </w:pPr>
    <w:rPr>
      <w:rFonts w:ascii="Arial" w:hAnsi="Arial"/>
      <w:color w:val="201547"/>
      <w:sz w:val="36"/>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CB4773"/>
    <w:rPr>
      <w:rFonts w:ascii="Arial" w:eastAsia="Times" w:hAnsi="Arial"/>
      <w:sz w:val="22"/>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FooterChar">
    <w:name w:val="Footer Char"/>
    <w:basedOn w:val="DefaultParagraphFont"/>
    <w:link w:val="Footer"/>
    <w:uiPriority w:val="99"/>
    <w:rsid w:val="00461288"/>
    <w:rPr>
      <w:rFonts w:ascii="Arial" w:hAnsi="Arial" w:cs="Arial"/>
      <w:szCs w:val="18"/>
      <w:lang w:eastAsia="en-US"/>
    </w:rPr>
  </w:style>
  <w:style w:type="paragraph" w:customStyle="1" w:styleId="Dateofmediarelease">
    <w:name w:val="Date of media release"/>
    <w:basedOn w:val="Body"/>
    <w:uiPriority w:val="11"/>
    <w:rsid w:val="00461288"/>
    <w:pPr>
      <w:spacing w:before="720"/>
    </w:pPr>
  </w:style>
  <w:style w:type="paragraph" w:customStyle="1" w:styleId="paragraph">
    <w:name w:val="paragraph"/>
    <w:basedOn w:val="Normal"/>
    <w:rsid w:val="0087129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7129A"/>
  </w:style>
  <w:style w:type="character" w:customStyle="1" w:styleId="eop">
    <w:name w:val="eop"/>
    <w:basedOn w:val="DefaultParagraphFont"/>
    <w:rsid w:val="0087129A"/>
  </w:style>
  <w:style w:type="character" w:styleId="Emphasis">
    <w:name w:val="Emphasis"/>
    <w:basedOn w:val="DefaultParagraphFont"/>
    <w:uiPriority w:val="20"/>
    <w:qFormat/>
    <w:rsid w:val="0087129A"/>
    <w:rPr>
      <w:i/>
      <w:iCs/>
    </w:rPr>
  </w:style>
  <w:style w:type="paragraph" w:styleId="NoSpacing">
    <w:name w:val="No Spacing"/>
    <w:uiPriority w:val="1"/>
    <w:qFormat/>
    <w:rsid w:val="00E87090"/>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E87090"/>
    <w:rPr>
      <w:color w:val="605E5C"/>
      <w:shd w:val="clear" w:color="auto" w:fill="E1DFDD"/>
    </w:rPr>
  </w:style>
  <w:style w:type="paragraph" w:styleId="NormalWeb">
    <w:name w:val="Normal (Web)"/>
    <w:basedOn w:val="Normal"/>
    <w:uiPriority w:val="99"/>
    <w:semiHidden/>
    <w:unhideWhenUsed/>
    <w:rsid w:val="00E820B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264192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eter.reynolds@dff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6" ma:contentTypeDescription="Create a new document." ma:contentTypeScope="" ma:versionID="4fd91434f5ec77facb823a120dc623b7">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a716b87d91c31ec7745a191a5536d1c3"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b31afa-417e-4da9-875e-8e3e59b2866e">
      <UserInfo>
        <DisplayName>Sarah Alexander (DFFH)</DisplayName>
        <AccountId>787</AccountId>
        <AccountType/>
      </UserInfo>
    </SharedWithUsers>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201B-F1CE-470A-B815-C9ACF22E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8b31afa-417e-4da9-875e-8e3e59b2866e"/>
    <ds:schemaRef ds:uri="689964ec-e939-4341-a3ff-2a40e91928f6"/>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34F16CF-73EF-4604-A83A-A65CC8A4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1983</Characters>
  <Application>Microsoft Office Word</Application>
  <DocSecurity>4</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2339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Woollard (DFFH)</dc:creator>
  <cp:lastModifiedBy>Melissa Taylor (DFFH)</cp:lastModifiedBy>
  <cp:revision>2</cp:revision>
  <cp:lastPrinted>2021-01-30T00:27:00Z</cp:lastPrinted>
  <dcterms:created xsi:type="dcterms:W3CDTF">2023-07-25T23:01:00Z</dcterms:created>
  <dcterms:modified xsi:type="dcterms:W3CDTF">2023-07-25T23:01:00Z</dcterms:modified>
  <cp:category>DFFH Media release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v6 18082021 sbv1 23112021</vt:lpwstr>
  </property>
  <property fmtid="{D5CDD505-2E9C-101B-9397-08002B2CF9AE}" pid="5" name="MSIP_Label_efdf5488-3066-4b6c-8fea-9472b8a1f34c_Enabled">
    <vt:lpwstr>true</vt:lpwstr>
  </property>
  <property fmtid="{D5CDD505-2E9C-101B-9397-08002B2CF9AE}" pid="6" name="MSIP_Label_efdf5488-3066-4b6c-8fea-9472b8a1f34c_SetDate">
    <vt:lpwstr>2021-11-23T06:16:25Z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31b225a9-dd78-4c0a-be06-3729b3bdc3a2</vt:lpwstr>
  </property>
  <property fmtid="{D5CDD505-2E9C-101B-9397-08002B2CF9AE}" pid="11" name="MSIP_Label_efdf5488-3066-4b6c-8fea-9472b8a1f34c_ContentBits">
    <vt:lpwstr>0</vt:lpwstr>
  </property>
  <property fmtid="{D5CDD505-2E9C-101B-9397-08002B2CF9AE}" pid="12" name="GrammarlyDocumentId">
    <vt:lpwstr>d3b4f1b9ef71bc02414d0700fea6ddea1aa446d9082d8fda20f7938fb3842108</vt:lpwstr>
  </property>
</Properties>
</file>