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6E" w:rsidRPr="004C6EEE" w:rsidRDefault="00BB0A32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728" behindDoc="1" locked="1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0470" cy="2075180"/>
            <wp:effectExtent l="0" t="0" r="0" b="0"/>
            <wp:wrapNone/>
            <wp:docPr id="31" name="Picture 31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ecorativ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10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:rsidR="00AD784C" w:rsidRPr="00161AA0" w:rsidRDefault="00C364D8" w:rsidP="00BB0A32">
            <w:pPr>
              <w:pStyle w:val="DHHSmainheading"/>
            </w:pPr>
            <w:bookmarkStart w:id="0" w:name="_GoBack"/>
            <w:bookmarkEnd w:id="0"/>
            <w:r w:rsidRPr="00C364D8">
              <w:lastRenderedPageBreak/>
              <w:t>Perf</w:t>
            </w:r>
            <w:r w:rsidR="00BB0A32">
              <w:t xml:space="preserve">ormance for selected measures – </w:t>
            </w:r>
            <w:r w:rsidRPr="00C364D8">
              <w:t>2015-16 financial year</w:t>
            </w:r>
          </w:p>
        </w:tc>
      </w:tr>
      <w:tr w:rsidR="00AD784C" w:rsidTr="00357B4E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:rsidR="00357B4E" w:rsidRPr="00AD784C" w:rsidRDefault="00C364D8" w:rsidP="00357B4E">
            <w:pPr>
              <w:pStyle w:val="DHHSmainsubheading"/>
              <w:rPr>
                <w:szCs w:val="28"/>
              </w:rPr>
            </w:pPr>
            <w:r w:rsidRPr="00C364D8">
              <w:rPr>
                <w:szCs w:val="28"/>
              </w:rPr>
              <w:t>Child Protection and Family Services</w:t>
            </w:r>
          </w:p>
        </w:tc>
      </w:tr>
    </w:tbl>
    <w:p w:rsidR="00DD72C5" w:rsidRPr="00FC0168" w:rsidRDefault="00DD72C5" w:rsidP="00DD72C5">
      <w:pPr>
        <w:pStyle w:val="DHHSbody"/>
        <w:spacing w:after="2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As at 8</w:t>
      </w:r>
      <w:r w:rsidRPr="00FC016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July</w:t>
      </w:r>
      <w:r w:rsidRPr="00FC0168">
        <w:rPr>
          <w:b/>
          <w:bCs/>
          <w:sz w:val="22"/>
          <w:szCs w:val="22"/>
        </w:rPr>
        <w:t xml:space="preserve"> 201</w:t>
      </w:r>
      <w:r>
        <w:rPr>
          <w:b/>
          <w:bCs/>
          <w:sz w:val="22"/>
          <w:szCs w:val="22"/>
        </w:rPr>
        <w:t>6</w:t>
      </w:r>
    </w:p>
    <w:p w:rsidR="00AD784C" w:rsidRPr="000A6666" w:rsidRDefault="00AD784C" w:rsidP="000A6666">
      <w:pPr>
        <w:pStyle w:val="DHHSTOCheadingfactsheet"/>
      </w:pPr>
      <w:r w:rsidRPr="000A6666">
        <w:t>Contents</w:t>
      </w:r>
    </w:p>
    <w:p w:rsidR="00BB0A32" w:rsidRDefault="00BB0A32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502242035" w:history="1">
        <w:r w:rsidRPr="00A760E5">
          <w:rPr>
            <w:rStyle w:val="Hyperlink"/>
          </w:rPr>
          <w:t>Reports to child protection services about the wellbeing and safety of children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_Toc502242035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BB0A32" w:rsidRDefault="00DE7503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502242036" w:history="1">
        <w:r w:rsidR="00BB0A32" w:rsidRPr="00A760E5">
          <w:rPr>
            <w:rStyle w:val="Hyperlink"/>
            <w:lang w:eastAsia="zh-CN"/>
          </w:rPr>
          <w:t>Average rate of unallocated clients (annual)</w:t>
        </w:r>
        <w:r w:rsidR="00BB0A32">
          <w:rPr>
            <w:webHidden/>
          </w:rPr>
          <w:tab/>
        </w:r>
        <w:r w:rsidR="00BB0A32">
          <w:rPr>
            <w:webHidden/>
          </w:rPr>
          <w:fldChar w:fldCharType="begin"/>
        </w:r>
        <w:r w:rsidR="00BB0A32">
          <w:rPr>
            <w:webHidden/>
          </w:rPr>
          <w:instrText xml:space="preserve"> PAGEREF _Toc502242036 \h </w:instrText>
        </w:r>
        <w:r w:rsidR="00BB0A32">
          <w:rPr>
            <w:webHidden/>
          </w:rPr>
        </w:r>
        <w:r w:rsidR="00BB0A32">
          <w:rPr>
            <w:webHidden/>
          </w:rPr>
          <w:fldChar w:fldCharType="separate"/>
        </w:r>
        <w:r w:rsidR="00BB0A32">
          <w:rPr>
            <w:webHidden/>
          </w:rPr>
          <w:t>2</w:t>
        </w:r>
        <w:r w:rsidR="00BB0A32">
          <w:rPr>
            <w:webHidden/>
          </w:rPr>
          <w:fldChar w:fldCharType="end"/>
        </w:r>
      </w:hyperlink>
    </w:p>
    <w:p w:rsidR="00BB0A32" w:rsidRDefault="00DE7503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502242037" w:history="1">
        <w:r w:rsidR="00BB0A32" w:rsidRPr="00A760E5">
          <w:rPr>
            <w:rStyle w:val="Hyperlink"/>
          </w:rPr>
          <w:t>Average rate of unallocated clients (quarter)</w:t>
        </w:r>
        <w:r w:rsidR="00BB0A32">
          <w:rPr>
            <w:webHidden/>
          </w:rPr>
          <w:tab/>
        </w:r>
        <w:r w:rsidR="00BB0A32">
          <w:rPr>
            <w:webHidden/>
          </w:rPr>
          <w:fldChar w:fldCharType="begin"/>
        </w:r>
        <w:r w:rsidR="00BB0A32">
          <w:rPr>
            <w:webHidden/>
          </w:rPr>
          <w:instrText xml:space="preserve"> PAGEREF _Toc502242037 \h </w:instrText>
        </w:r>
        <w:r w:rsidR="00BB0A32">
          <w:rPr>
            <w:webHidden/>
          </w:rPr>
        </w:r>
        <w:r w:rsidR="00BB0A32">
          <w:rPr>
            <w:webHidden/>
          </w:rPr>
          <w:fldChar w:fldCharType="separate"/>
        </w:r>
        <w:r w:rsidR="00BB0A32">
          <w:rPr>
            <w:webHidden/>
          </w:rPr>
          <w:t>2</w:t>
        </w:r>
        <w:r w:rsidR="00BB0A32">
          <w:rPr>
            <w:webHidden/>
          </w:rPr>
          <w:fldChar w:fldCharType="end"/>
        </w:r>
      </w:hyperlink>
    </w:p>
    <w:p w:rsidR="00BB0A32" w:rsidRDefault="00DE7503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502242038" w:history="1">
        <w:r w:rsidR="00BB0A32" w:rsidRPr="00A760E5">
          <w:rPr>
            <w:rStyle w:val="Hyperlink"/>
          </w:rPr>
          <w:t>Child protection investigations assessed as urgent that were visited or attempts were made to visit within two days of receipt of report</w:t>
        </w:r>
        <w:r w:rsidR="00BB0A32">
          <w:rPr>
            <w:webHidden/>
          </w:rPr>
          <w:tab/>
        </w:r>
        <w:r w:rsidR="00BB0A32">
          <w:rPr>
            <w:webHidden/>
          </w:rPr>
          <w:fldChar w:fldCharType="begin"/>
        </w:r>
        <w:r w:rsidR="00BB0A32">
          <w:rPr>
            <w:webHidden/>
          </w:rPr>
          <w:instrText xml:space="preserve"> PAGEREF _Toc502242038 \h </w:instrText>
        </w:r>
        <w:r w:rsidR="00BB0A32">
          <w:rPr>
            <w:webHidden/>
          </w:rPr>
        </w:r>
        <w:r w:rsidR="00BB0A32">
          <w:rPr>
            <w:webHidden/>
          </w:rPr>
          <w:fldChar w:fldCharType="separate"/>
        </w:r>
        <w:r w:rsidR="00BB0A32">
          <w:rPr>
            <w:webHidden/>
          </w:rPr>
          <w:t>2</w:t>
        </w:r>
        <w:r w:rsidR="00BB0A32">
          <w:rPr>
            <w:webHidden/>
          </w:rPr>
          <w:fldChar w:fldCharType="end"/>
        </w:r>
      </w:hyperlink>
    </w:p>
    <w:p w:rsidR="00BB0A32" w:rsidRDefault="00DE7503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502242039" w:history="1">
        <w:r w:rsidR="00BB0A32" w:rsidRPr="00A760E5">
          <w:rPr>
            <w:rStyle w:val="Hyperlink"/>
          </w:rPr>
          <w:t>Children and young people who were the subject of an investigation which led to a decision not to substantiate, who were subsequently the subject of a substantiation within three months of case closure</w:t>
        </w:r>
        <w:r w:rsidR="00BB0A32">
          <w:rPr>
            <w:webHidden/>
          </w:rPr>
          <w:tab/>
        </w:r>
        <w:r w:rsidR="00BB0A32">
          <w:rPr>
            <w:webHidden/>
          </w:rPr>
          <w:fldChar w:fldCharType="begin"/>
        </w:r>
        <w:r w:rsidR="00BB0A32">
          <w:rPr>
            <w:webHidden/>
          </w:rPr>
          <w:instrText xml:space="preserve"> PAGEREF _Toc502242039 \h </w:instrText>
        </w:r>
        <w:r w:rsidR="00BB0A32">
          <w:rPr>
            <w:webHidden/>
          </w:rPr>
        </w:r>
        <w:r w:rsidR="00BB0A32">
          <w:rPr>
            <w:webHidden/>
          </w:rPr>
          <w:fldChar w:fldCharType="separate"/>
        </w:r>
        <w:r w:rsidR="00BB0A32">
          <w:rPr>
            <w:webHidden/>
          </w:rPr>
          <w:t>3</w:t>
        </w:r>
        <w:r w:rsidR="00BB0A32">
          <w:rPr>
            <w:webHidden/>
          </w:rPr>
          <w:fldChar w:fldCharType="end"/>
        </w:r>
      </w:hyperlink>
    </w:p>
    <w:p w:rsidR="00BB0A32" w:rsidRDefault="00DE7503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502242040" w:history="1">
        <w:r w:rsidR="00BB0A32" w:rsidRPr="00A760E5">
          <w:rPr>
            <w:rStyle w:val="Hyperlink"/>
          </w:rPr>
          <w:t>Children and young people who were the subject of a substantiated report within 12 months of the closure of a previous substantiated report</w:t>
        </w:r>
        <w:r w:rsidR="00BB0A32">
          <w:rPr>
            <w:webHidden/>
          </w:rPr>
          <w:tab/>
        </w:r>
        <w:r w:rsidR="00BB0A32">
          <w:rPr>
            <w:webHidden/>
          </w:rPr>
          <w:fldChar w:fldCharType="begin"/>
        </w:r>
        <w:r w:rsidR="00BB0A32">
          <w:rPr>
            <w:webHidden/>
          </w:rPr>
          <w:instrText xml:space="preserve"> PAGEREF _Toc502242040 \h </w:instrText>
        </w:r>
        <w:r w:rsidR="00BB0A32">
          <w:rPr>
            <w:webHidden/>
          </w:rPr>
        </w:r>
        <w:r w:rsidR="00BB0A32">
          <w:rPr>
            <w:webHidden/>
          </w:rPr>
          <w:fldChar w:fldCharType="separate"/>
        </w:r>
        <w:r w:rsidR="00BB0A32">
          <w:rPr>
            <w:webHidden/>
          </w:rPr>
          <w:t>3</w:t>
        </w:r>
        <w:r w:rsidR="00BB0A32">
          <w:rPr>
            <w:webHidden/>
          </w:rPr>
          <w:fldChar w:fldCharType="end"/>
        </w:r>
      </w:hyperlink>
    </w:p>
    <w:p w:rsidR="00BB0A32" w:rsidRDefault="00DE7503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502242041" w:history="1">
        <w:r w:rsidR="00BB0A32" w:rsidRPr="00A760E5">
          <w:rPr>
            <w:rStyle w:val="Hyperlink"/>
          </w:rPr>
          <w:t>Number of Child FIRST assessments and interventions</w:t>
        </w:r>
        <w:r w:rsidR="00BB0A32">
          <w:rPr>
            <w:webHidden/>
          </w:rPr>
          <w:tab/>
        </w:r>
        <w:r w:rsidR="00BB0A32">
          <w:rPr>
            <w:webHidden/>
          </w:rPr>
          <w:fldChar w:fldCharType="begin"/>
        </w:r>
        <w:r w:rsidR="00BB0A32">
          <w:rPr>
            <w:webHidden/>
          </w:rPr>
          <w:instrText xml:space="preserve"> PAGEREF _Toc502242041 \h </w:instrText>
        </w:r>
        <w:r w:rsidR="00BB0A32">
          <w:rPr>
            <w:webHidden/>
          </w:rPr>
        </w:r>
        <w:r w:rsidR="00BB0A32">
          <w:rPr>
            <w:webHidden/>
          </w:rPr>
          <w:fldChar w:fldCharType="separate"/>
        </w:r>
        <w:r w:rsidR="00BB0A32">
          <w:rPr>
            <w:webHidden/>
          </w:rPr>
          <w:t>3</w:t>
        </w:r>
        <w:r w:rsidR="00BB0A32">
          <w:rPr>
            <w:webHidden/>
          </w:rPr>
          <w:fldChar w:fldCharType="end"/>
        </w:r>
      </w:hyperlink>
    </w:p>
    <w:p w:rsidR="00BB0A32" w:rsidRDefault="00DE7503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502242042" w:history="1">
        <w:r w:rsidR="00BB0A32" w:rsidRPr="00A760E5">
          <w:rPr>
            <w:rStyle w:val="Hyperlink"/>
          </w:rPr>
          <w:t>Total number of family services cases provided</w:t>
        </w:r>
        <w:r w:rsidR="00BB0A32">
          <w:rPr>
            <w:webHidden/>
          </w:rPr>
          <w:tab/>
        </w:r>
        <w:r w:rsidR="00BB0A32">
          <w:rPr>
            <w:webHidden/>
          </w:rPr>
          <w:fldChar w:fldCharType="begin"/>
        </w:r>
        <w:r w:rsidR="00BB0A32">
          <w:rPr>
            <w:webHidden/>
          </w:rPr>
          <w:instrText xml:space="preserve"> PAGEREF _Toc502242042 \h </w:instrText>
        </w:r>
        <w:r w:rsidR="00BB0A32">
          <w:rPr>
            <w:webHidden/>
          </w:rPr>
        </w:r>
        <w:r w:rsidR="00BB0A32">
          <w:rPr>
            <w:webHidden/>
          </w:rPr>
          <w:fldChar w:fldCharType="separate"/>
        </w:r>
        <w:r w:rsidR="00BB0A32">
          <w:rPr>
            <w:webHidden/>
          </w:rPr>
          <w:t>3</w:t>
        </w:r>
        <w:r w:rsidR="00BB0A32">
          <w:rPr>
            <w:webHidden/>
          </w:rPr>
          <w:fldChar w:fldCharType="end"/>
        </w:r>
      </w:hyperlink>
    </w:p>
    <w:p w:rsidR="00BB0A32" w:rsidRDefault="00DE7503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502242043" w:history="1">
        <w:r w:rsidR="00BB0A32" w:rsidRPr="00A760E5">
          <w:rPr>
            <w:rStyle w:val="Hyperlink"/>
          </w:rPr>
          <w:t>Number of family service cases provided to Aboriginal families</w:t>
        </w:r>
        <w:r w:rsidR="00BB0A32">
          <w:rPr>
            <w:webHidden/>
          </w:rPr>
          <w:tab/>
        </w:r>
        <w:r w:rsidR="00BB0A32">
          <w:rPr>
            <w:webHidden/>
          </w:rPr>
          <w:fldChar w:fldCharType="begin"/>
        </w:r>
        <w:r w:rsidR="00BB0A32">
          <w:rPr>
            <w:webHidden/>
          </w:rPr>
          <w:instrText xml:space="preserve"> PAGEREF _Toc502242043 \h </w:instrText>
        </w:r>
        <w:r w:rsidR="00BB0A32">
          <w:rPr>
            <w:webHidden/>
          </w:rPr>
        </w:r>
        <w:r w:rsidR="00BB0A32">
          <w:rPr>
            <w:webHidden/>
          </w:rPr>
          <w:fldChar w:fldCharType="separate"/>
        </w:r>
        <w:r w:rsidR="00BB0A32">
          <w:rPr>
            <w:webHidden/>
          </w:rPr>
          <w:t>4</w:t>
        </w:r>
        <w:r w:rsidR="00BB0A32">
          <w:rPr>
            <w:webHidden/>
          </w:rPr>
          <w:fldChar w:fldCharType="end"/>
        </w:r>
      </w:hyperlink>
    </w:p>
    <w:p w:rsidR="00BB0A32" w:rsidRDefault="00DE7503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502242044" w:history="1">
        <w:r w:rsidR="00BB0A32" w:rsidRPr="00A760E5">
          <w:rPr>
            <w:rStyle w:val="Hyperlink"/>
          </w:rPr>
          <w:t>Daily average number of children in out-of-home care placements</w:t>
        </w:r>
        <w:r w:rsidR="00BB0A32">
          <w:rPr>
            <w:webHidden/>
          </w:rPr>
          <w:tab/>
        </w:r>
        <w:r w:rsidR="00BB0A32">
          <w:rPr>
            <w:webHidden/>
          </w:rPr>
          <w:fldChar w:fldCharType="begin"/>
        </w:r>
        <w:r w:rsidR="00BB0A32">
          <w:rPr>
            <w:webHidden/>
          </w:rPr>
          <w:instrText xml:space="preserve"> PAGEREF _Toc502242044 \h </w:instrText>
        </w:r>
        <w:r w:rsidR="00BB0A32">
          <w:rPr>
            <w:webHidden/>
          </w:rPr>
        </w:r>
        <w:r w:rsidR="00BB0A32">
          <w:rPr>
            <w:webHidden/>
          </w:rPr>
          <w:fldChar w:fldCharType="separate"/>
        </w:r>
        <w:r w:rsidR="00BB0A32">
          <w:rPr>
            <w:webHidden/>
          </w:rPr>
          <w:t>4</w:t>
        </w:r>
        <w:r w:rsidR="00BB0A32">
          <w:rPr>
            <w:webHidden/>
          </w:rPr>
          <w:fldChar w:fldCharType="end"/>
        </w:r>
      </w:hyperlink>
    </w:p>
    <w:p w:rsidR="00BB0A32" w:rsidRDefault="00DE7503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502242045" w:history="1">
        <w:r w:rsidR="00BB0A32" w:rsidRPr="00A760E5">
          <w:rPr>
            <w:rStyle w:val="Hyperlink"/>
          </w:rPr>
          <w:t>Proportion of placements that are home-based care</w:t>
        </w:r>
        <w:r w:rsidR="00BB0A32">
          <w:rPr>
            <w:webHidden/>
          </w:rPr>
          <w:tab/>
        </w:r>
        <w:r w:rsidR="00BB0A32">
          <w:rPr>
            <w:webHidden/>
          </w:rPr>
          <w:fldChar w:fldCharType="begin"/>
        </w:r>
        <w:r w:rsidR="00BB0A32">
          <w:rPr>
            <w:webHidden/>
          </w:rPr>
          <w:instrText xml:space="preserve"> PAGEREF _Toc502242045 \h </w:instrText>
        </w:r>
        <w:r w:rsidR="00BB0A32">
          <w:rPr>
            <w:webHidden/>
          </w:rPr>
        </w:r>
        <w:r w:rsidR="00BB0A32">
          <w:rPr>
            <w:webHidden/>
          </w:rPr>
          <w:fldChar w:fldCharType="separate"/>
        </w:r>
        <w:r w:rsidR="00BB0A32">
          <w:rPr>
            <w:webHidden/>
          </w:rPr>
          <w:t>4</w:t>
        </w:r>
        <w:r w:rsidR="00BB0A32">
          <w:rPr>
            <w:webHidden/>
          </w:rPr>
          <w:fldChar w:fldCharType="end"/>
        </w:r>
      </w:hyperlink>
    </w:p>
    <w:p w:rsidR="00BB0A32" w:rsidRDefault="00DE7503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502242046" w:history="1">
        <w:r w:rsidR="00BB0A32" w:rsidRPr="00A760E5">
          <w:rPr>
            <w:rStyle w:val="Hyperlink"/>
          </w:rPr>
          <w:t>Children and young people in out-of-home care who have had two or less placements in the last 12 months (not including placements at home)</w:t>
        </w:r>
        <w:r w:rsidR="00BB0A32">
          <w:rPr>
            <w:webHidden/>
          </w:rPr>
          <w:tab/>
        </w:r>
        <w:r w:rsidR="00BB0A32">
          <w:rPr>
            <w:webHidden/>
          </w:rPr>
          <w:fldChar w:fldCharType="begin"/>
        </w:r>
        <w:r w:rsidR="00BB0A32">
          <w:rPr>
            <w:webHidden/>
          </w:rPr>
          <w:instrText xml:space="preserve"> PAGEREF _Toc502242046 \h </w:instrText>
        </w:r>
        <w:r w:rsidR="00BB0A32">
          <w:rPr>
            <w:webHidden/>
          </w:rPr>
        </w:r>
        <w:r w:rsidR="00BB0A32">
          <w:rPr>
            <w:webHidden/>
          </w:rPr>
          <w:fldChar w:fldCharType="separate"/>
        </w:r>
        <w:r w:rsidR="00BB0A32">
          <w:rPr>
            <w:webHidden/>
          </w:rPr>
          <w:t>4</w:t>
        </w:r>
        <w:r w:rsidR="00BB0A32">
          <w:rPr>
            <w:webHidden/>
          </w:rPr>
          <w:fldChar w:fldCharType="end"/>
        </w:r>
      </w:hyperlink>
    </w:p>
    <w:p w:rsidR="00BB0A32" w:rsidRDefault="00DE7503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502242047" w:history="1">
        <w:r w:rsidR="00BB0A32" w:rsidRPr="00A760E5">
          <w:rPr>
            <w:rStyle w:val="Hyperlink"/>
          </w:rPr>
          <w:t>Number of children in kinship care whose placements are managed by community service organisations</w:t>
        </w:r>
        <w:r w:rsidR="00BB0A32">
          <w:rPr>
            <w:webHidden/>
          </w:rPr>
          <w:tab/>
        </w:r>
        <w:r w:rsidR="00BB0A32">
          <w:rPr>
            <w:webHidden/>
          </w:rPr>
          <w:fldChar w:fldCharType="begin"/>
        </w:r>
        <w:r w:rsidR="00BB0A32">
          <w:rPr>
            <w:webHidden/>
          </w:rPr>
          <w:instrText xml:space="preserve"> PAGEREF _Toc502242047 \h </w:instrText>
        </w:r>
        <w:r w:rsidR="00BB0A32">
          <w:rPr>
            <w:webHidden/>
          </w:rPr>
        </w:r>
        <w:r w:rsidR="00BB0A32">
          <w:rPr>
            <w:webHidden/>
          </w:rPr>
          <w:fldChar w:fldCharType="separate"/>
        </w:r>
        <w:r w:rsidR="00BB0A32">
          <w:rPr>
            <w:webHidden/>
          </w:rPr>
          <w:t>5</w:t>
        </w:r>
        <w:r w:rsidR="00BB0A32">
          <w:rPr>
            <w:webHidden/>
          </w:rPr>
          <w:fldChar w:fldCharType="end"/>
        </w:r>
      </w:hyperlink>
    </w:p>
    <w:p w:rsidR="00BB0A32" w:rsidRDefault="00DE7503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502242048" w:history="1">
        <w:r w:rsidR="00BB0A32" w:rsidRPr="00A760E5">
          <w:rPr>
            <w:rStyle w:val="Hyperlink"/>
          </w:rPr>
          <w:t>Proportion of Aboriginal children placed with relatives, kin, other Aboriginal carers or in Aboriginal residential care</w:t>
        </w:r>
        <w:r w:rsidR="00BB0A32">
          <w:rPr>
            <w:webHidden/>
          </w:rPr>
          <w:tab/>
        </w:r>
        <w:r w:rsidR="00BB0A32">
          <w:rPr>
            <w:webHidden/>
          </w:rPr>
          <w:fldChar w:fldCharType="begin"/>
        </w:r>
        <w:r w:rsidR="00BB0A32">
          <w:rPr>
            <w:webHidden/>
          </w:rPr>
          <w:instrText xml:space="preserve"> PAGEREF _Toc502242048 \h </w:instrText>
        </w:r>
        <w:r w:rsidR="00BB0A32">
          <w:rPr>
            <w:webHidden/>
          </w:rPr>
        </w:r>
        <w:r w:rsidR="00BB0A32">
          <w:rPr>
            <w:webHidden/>
          </w:rPr>
          <w:fldChar w:fldCharType="separate"/>
        </w:r>
        <w:r w:rsidR="00BB0A32">
          <w:rPr>
            <w:webHidden/>
          </w:rPr>
          <w:t>5</w:t>
        </w:r>
        <w:r w:rsidR="00BB0A32">
          <w:rPr>
            <w:webHidden/>
          </w:rPr>
          <w:fldChar w:fldCharType="end"/>
        </w:r>
      </w:hyperlink>
    </w:p>
    <w:p w:rsidR="00BB0A32" w:rsidRDefault="00DE7503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502242049" w:history="1">
        <w:r w:rsidR="00BB0A32" w:rsidRPr="00A760E5">
          <w:rPr>
            <w:rStyle w:val="Hyperlink"/>
          </w:rPr>
          <w:t>Sexual assault support services clients receiving an initial response within five working days of referral</w:t>
        </w:r>
        <w:r w:rsidR="00BB0A32">
          <w:rPr>
            <w:webHidden/>
          </w:rPr>
          <w:tab/>
        </w:r>
        <w:r w:rsidR="00BB0A32">
          <w:rPr>
            <w:webHidden/>
          </w:rPr>
          <w:fldChar w:fldCharType="begin"/>
        </w:r>
        <w:r w:rsidR="00BB0A32">
          <w:rPr>
            <w:webHidden/>
          </w:rPr>
          <w:instrText xml:space="preserve"> PAGEREF _Toc502242049 \h </w:instrText>
        </w:r>
        <w:r w:rsidR="00BB0A32">
          <w:rPr>
            <w:webHidden/>
          </w:rPr>
        </w:r>
        <w:r w:rsidR="00BB0A32">
          <w:rPr>
            <w:webHidden/>
          </w:rPr>
          <w:fldChar w:fldCharType="separate"/>
        </w:r>
        <w:r w:rsidR="00BB0A32">
          <w:rPr>
            <w:webHidden/>
          </w:rPr>
          <w:t>5</w:t>
        </w:r>
        <w:r w:rsidR="00BB0A32">
          <w:rPr>
            <w:webHidden/>
          </w:rPr>
          <w:fldChar w:fldCharType="end"/>
        </w:r>
      </w:hyperlink>
    </w:p>
    <w:p w:rsidR="00BB0A32" w:rsidRDefault="00DE7503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502242050" w:history="1">
        <w:r w:rsidR="00BB0A32" w:rsidRPr="00A760E5">
          <w:rPr>
            <w:rStyle w:val="Hyperlink"/>
          </w:rPr>
          <w:t>Organisations that have successfully completed a quality review (family and community services)</w:t>
        </w:r>
        <w:r w:rsidR="00BB0A32">
          <w:rPr>
            <w:webHidden/>
          </w:rPr>
          <w:tab/>
        </w:r>
        <w:r w:rsidR="00BB0A32">
          <w:rPr>
            <w:webHidden/>
          </w:rPr>
          <w:fldChar w:fldCharType="begin"/>
        </w:r>
        <w:r w:rsidR="00BB0A32">
          <w:rPr>
            <w:webHidden/>
          </w:rPr>
          <w:instrText xml:space="preserve"> PAGEREF _Toc502242050 \h </w:instrText>
        </w:r>
        <w:r w:rsidR="00BB0A32">
          <w:rPr>
            <w:webHidden/>
          </w:rPr>
        </w:r>
        <w:r w:rsidR="00BB0A32">
          <w:rPr>
            <w:webHidden/>
          </w:rPr>
          <w:fldChar w:fldCharType="separate"/>
        </w:r>
        <w:r w:rsidR="00BB0A32">
          <w:rPr>
            <w:webHidden/>
          </w:rPr>
          <w:t>5</w:t>
        </w:r>
        <w:r w:rsidR="00BB0A32">
          <w:rPr>
            <w:webHidden/>
          </w:rPr>
          <w:fldChar w:fldCharType="end"/>
        </w:r>
      </w:hyperlink>
    </w:p>
    <w:p w:rsidR="00BB0A32" w:rsidRDefault="00DE7503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502242051" w:history="1">
        <w:r w:rsidR="00BB0A32" w:rsidRPr="00A760E5">
          <w:rPr>
            <w:rStyle w:val="Hyperlink"/>
          </w:rPr>
          <w:t>Organisations that have successfully completed a quality review (specialist support and placement services)</w:t>
        </w:r>
        <w:r w:rsidR="00BB0A32">
          <w:rPr>
            <w:webHidden/>
          </w:rPr>
          <w:tab/>
        </w:r>
        <w:r w:rsidR="00BB0A32">
          <w:rPr>
            <w:webHidden/>
          </w:rPr>
          <w:fldChar w:fldCharType="begin"/>
        </w:r>
        <w:r w:rsidR="00BB0A32">
          <w:rPr>
            <w:webHidden/>
          </w:rPr>
          <w:instrText xml:space="preserve"> PAGEREF _Toc502242051 \h </w:instrText>
        </w:r>
        <w:r w:rsidR="00BB0A32">
          <w:rPr>
            <w:webHidden/>
          </w:rPr>
        </w:r>
        <w:r w:rsidR="00BB0A32">
          <w:rPr>
            <w:webHidden/>
          </w:rPr>
          <w:fldChar w:fldCharType="separate"/>
        </w:r>
        <w:r w:rsidR="00BB0A32">
          <w:rPr>
            <w:webHidden/>
          </w:rPr>
          <w:t>6</w:t>
        </w:r>
        <w:r w:rsidR="00BB0A32">
          <w:rPr>
            <w:webHidden/>
          </w:rPr>
          <w:fldChar w:fldCharType="end"/>
        </w:r>
      </w:hyperlink>
    </w:p>
    <w:p w:rsidR="007173CA" w:rsidRDefault="00BB0A32" w:rsidP="00BB0A32">
      <w:pPr>
        <w:pStyle w:val="DHHSbody"/>
        <w:spacing w:before="240"/>
      </w:pPr>
      <w:r>
        <w:rPr>
          <w:rFonts w:eastAsia="Times New Roman"/>
          <w:noProof/>
        </w:rPr>
        <w:fldChar w:fldCharType="end"/>
      </w:r>
    </w:p>
    <w:p w:rsidR="007173CA" w:rsidRDefault="007173CA" w:rsidP="007173CA">
      <w:pPr>
        <w:pStyle w:val="DHHSbody"/>
        <w:sectPr w:rsidR="007173CA" w:rsidSect="00DE7503">
          <w:headerReference w:type="default" r:id="rId11"/>
          <w:footerReference w:type="default" r:id="rId12"/>
          <w:type w:val="continuous"/>
          <w:pgSz w:w="11906" w:h="16838" w:code="9"/>
          <w:pgMar w:top="851" w:right="851" w:bottom="1134" w:left="851" w:header="567" w:footer="510" w:gutter="0"/>
          <w:cols w:space="340"/>
          <w:titlePg/>
          <w:docGrid w:linePitch="360"/>
        </w:sectPr>
      </w:pPr>
    </w:p>
    <w:p w:rsidR="00C364D8" w:rsidRDefault="00BB0A32" w:rsidP="00BB0A32">
      <w:pPr>
        <w:pStyle w:val="Heading1"/>
      </w:pPr>
      <w:r>
        <w:lastRenderedPageBreak/>
        <w:br w:type="page"/>
      </w:r>
      <w:bookmarkStart w:id="1" w:name="_Toc502242035"/>
      <w:r w:rsidR="00C364D8" w:rsidRPr="00C364D8">
        <w:lastRenderedPageBreak/>
        <w:t>Reports to child protection services about the wellbeing and safety of children</w:t>
      </w:r>
      <w:bookmarkEnd w:id="1"/>
    </w:p>
    <w:p w:rsidR="00C364D8" w:rsidRDefault="00C364D8" w:rsidP="00C364D8">
      <w:pPr>
        <w:pStyle w:val="DHHSbody"/>
        <w:rPr>
          <w:lang w:eastAsia="zh-CN"/>
        </w:rPr>
      </w:pPr>
      <w:r w:rsidRPr="00C364D8">
        <w:rPr>
          <w:lang w:eastAsia="zh-CN"/>
        </w:rPr>
        <w:t>Financial year to date (YTD). Unit of measure: number</w:t>
      </w:r>
    </w:p>
    <w:tbl>
      <w:tblPr>
        <w:tblStyle w:val="TableGrid"/>
        <w:tblW w:w="9720" w:type="dxa"/>
        <w:tblLook w:val="04A0" w:firstRow="1" w:lastRow="0" w:firstColumn="1" w:lastColumn="0" w:noHBand="0" w:noVBand="1"/>
      </w:tblPr>
      <w:tblGrid>
        <w:gridCol w:w="1080"/>
        <w:gridCol w:w="2160"/>
        <w:gridCol w:w="2160"/>
        <w:gridCol w:w="2160"/>
        <w:gridCol w:w="2160"/>
      </w:tblGrid>
      <w:tr w:rsidR="00A3541F" w:rsidRPr="00C364D8" w:rsidTr="00A262BF">
        <w:trPr>
          <w:cantSplit/>
          <w:trHeight w:val="300"/>
          <w:tblHeader/>
        </w:trPr>
        <w:tc>
          <w:tcPr>
            <w:tcW w:w="1080" w:type="dxa"/>
            <w:noWrap/>
            <w:hideMark/>
          </w:tcPr>
          <w:p w:rsidR="00A3541F" w:rsidRPr="00C364D8" w:rsidRDefault="00A3541F" w:rsidP="00BB0A32">
            <w:pPr>
              <w:pStyle w:val="DHHStablecolhead"/>
              <w:rPr>
                <w:lang w:eastAsia="zh-CN"/>
              </w:rPr>
            </w:pPr>
            <w:r w:rsidRPr="00C364D8">
              <w:rPr>
                <w:lang w:eastAsia="zh-CN"/>
              </w:rPr>
              <w:t>Region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colhead"/>
              <w:jc w:val="right"/>
              <w:rPr>
                <w:rFonts w:eastAsia="Times"/>
              </w:rPr>
            </w:pPr>
            <w:r>
              <w:rPr>
                <w:rFonts w:eastAsia="Times"/>
              </w:rPr>
              <w:t>September 2015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colhead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Dec</w:t>
            </w:r>
            <w:r>
              <w:rPr>
                <w:rFonts w:eastAsia="Times"/>
              </w:rPr>
              <w:t>ember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5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colhead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Mar</w:t>
            </w:r>
            <w:r>
              <w:rPr>
                <w:rFonts w:eastAsia="Times"/>
              </w:rPr>
              <w:t>ch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6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colhead"/>
              <w:jc w:val="right"/>
              <w:rPr>
                <w:rFonts w:eastAsia="Times"/>
              </w:rPr>
            </w:pPr>
            <w:r>
              <w:rPr>
                <w:rFonts w:eastAsia="Times"/>
              </w:rPr>
              <w:t>June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6</w:t>
            </w:r>
          </w:p>
        </w:tc>
      </w:tr>
      <w:tr w:rsidR="00C364D8" w:rsidRPr="00C364D8" w:rsidTr="00A262BF">
        <w:trPr>
          <w:cantSplit/>
          <w:trHeight w:val="300"/>
        </w:trPr>
        <w:tc>
          <w:tcPr>
            <w:tcW w:w="1080" w:type="dxa"/>
            <w:shd w:val="clear" w:color="auto" w:fill="CCDCEE"/>
            <w:noWrap/>
            <w:hideMark/>
          </w:tcPr>
          <w:p w:rsidR="00C364D8" w:rsidRPr="00C364D8" w:rsidRDefault="00C364D8" w:rsidP="00BB0A32">
            <w:pPr>
              <w:pStyle w:val="DHHStabletext"/>
              <w:rPr>
                <w:lang w:eastAsia="zh-CN"/>
              </w:rPr>
            </w:pPr>
            <w:r w:rsidRPr="00C364D8">
              <w:rPr>
                <w:lang w:eastAsia="zh-CN"/>
              </w:rPr>
              <w:t>State</w:t>
            </w:r>
          </w:p>
        </w:tc>
        <w:tc>
          <w:tcPr>
            <w:tcW w:w="2160" w:type="dxa"/>
            <w:shd w:val="clear" w:color="auto" w:fill="CCDCEE"/>
            <w:noWrap/>
            <w:hideMark/>
          </w:tcPr>
          <w:p w:rsidR="00C364D8" w:rsidRPr="00C364D8" w:rsidRDefault="00C364D8" w:rsidP="00A262BF">
            <w:pPr>
              <w:pStyle w:val="DHHStabletext"/>
              <w:jc w:val="right"/>
              <w:rPr>
                <w:lang w:eastAsia="zh-CN"/>
              </w:rPr>
            </w:pPr>
            <w:r w:rsidRPr="00C364D8">
              <w:rPr>
                <w:lang w:eastAsia="zh-CN"/>
              </w:rPr>
              <w:t>24,744</w:t>
            </w:r>
          </w:p>
        </w:tc>
        <w:tc>
          <w:tcPr>
            <w:tcW w:w="2160" w:type="dxa"/>
            <w:shd w:val="clear" w:color="auto" w:fill="CCDCEE"/>
            <w:noWrap/>
            <w:hideMark/>
          </w:tcPr>
          <w:p w:rsidR="00C364D8" w:rsidRPr="00C364D8" w:rsidRDefault="00C364D8" w:rsidP="00A262BF">
            <w:pPr>
              <w:pStyle w:val="DHHStabletext"/>
              <w:jc w:val="right"/>
              <w:rPr>
                <w:lang w:eastAsia="zh-CN"/>
              </w:rPr>
            </w:pPr>
            <w:r w:rsidRPr="00C364D8">
              <w:rPr>
                <w:lang w:eastAsia="zh-CN"/>
              </w:rPr>
              <w:t>51,854</w:t>
            </w:r>
          </w:p>
        </w:tc>
        <w:tc>
          <w:tcPr>
            <w:tcW w:w="2160" w:type="dxa"/>
            <w:shd w:val="clear" w:color="auto" w:fill="CCDCEE"/>
            <w:noWrap/>
            <w:hideMark/>
          </w:tcPr>
          <w:p w:rsidR="00C364D8" w:rsidRPr="00C364D8" w:rsidRDefault="00C364D8" w:rsidP="00A262BF">
            <w:pPr>
              <w:pStyle w:val="DHHStabletext"/>
              <w:jc w:val="right"/>
              <w:rPr>
                <w:lang w:eastAsia="zh-CN"/>
              </w:rPr>
            </w:pPr>
            <w:r>
              <w:rPr>
                <w:lang w:eastAsia="zh-CN"/>
              </w:rPr>
              <w:t>77,866</w:t>
            </w:r>
          </w:p>
        </w:tc>
        <w:tc>
          <w:tcPr>
            <w:tcW w:w="2160" w:type="dxa"/>
            <w:shd w:val="clear" w:color="auto" w:fill="CCDCEE"/>
            <w:noWrap/>
            <w:hideMark/>
          </w:tcPr>
          <w:p w:rsidR="00C364D8" w:rsidRPr="00C364D8" w:rsidRDefault="00C364D8" w:rsidP="00A262BF">
            <w:pPr>
              <w:pStyle w:val="DHHStabletext"/>
              <w:jc w:val="right"/>
              <w:rPr>
                <w:lang w:eastAsia="zh-CN"/>
              </w:rPr>
            </w:pPr>
            <w:r w:rsidRPr="00C364D8">
              <w:rPr>
                <w:lang w:eastAsia="zh-CN"/>
              </w:rPr>
              <w:t>106,909</w:t>
            </w:r>
          </w:p>
        </w:tc>
      </w:tr>
      <w:tr w:rsidR="00C364D8" w:rsidRPr="00C364D8" w:rsidTr="00A262BF">
        <w:trPr>
          <w:cantSplit/>
          <w:trHeight w:val="300"/>
        </w:trPr>
        <w:tc>
          <w:tcPr>
            <w:tcW w:w="1080" w:type="dxa"/>
            <w:noWrap/>
            <w:hideMark/>
          </w:tcPr>
          <w:p w:rsidR="00C364D8" w:rsidRPr="00C364D8" w:rsidRDefault="00C364D8" w:rsidP="00BB0A32">
            <w:pPr>
              <w:pStyle w:val="DHHStabletext"/>
              <w:rPr>
                <w:lang w:eastAsia="zh-CN"/>
              </w:rPr>
            </w:pPr>
            <w:r w:rsidRPr="00C364D8">
              <w:rPr>
                <w:lang w:eastAsia="zh-CN"/>
              </w:rPr>
              <w:t>North</w:t>
            </w:r>
          </w:p>
        </w:tc>
        <w:tc>
          <w:tcPr>
            <w:tcW w:w="2160" w:type="dxa"/>
            <w:noWrap/>
            <w:hideMark/>
          </w:tcPr>
          <w:p w:rsidR="00C364D8" w:rsidRPr="00C364D8" w:rsidRDefault="00C364D8" w:rsidP="00A262BF">
            <w:pPr>
              <w:pStyle w:val="DHHStabletext"/>
              <w:jc w:val="right"/>
              <w:rPr>
                <w:lang w:eastAsia="zh-CN"/>
              </w:rPr>
            </w:pPr>
            <w:r>
              <w:rPr>
                <w:lang w:eastAsia="zh-CN"/>
              </w:rPr>
              <w:t>9,018</w:t>
            </w:r>
          </w:p>
        </w:tc>
        <w:tc>
          <w:tcPr>
            <w:tcW w:w="2160" w:type="dxa"/>
            <w:noWrap/>
            <w:hideMark/>
          </w:tcPr>
          <w:p w:rsidR="00C364D8" w:rsidRPr="00C364D8" w:rsidRDefault="00C364D8" w:rsidP="00A262BF">
            <w:pPr>
              <w:pStyle w:val="DHHStabletext"/>
              <w:jc w:val="right"/>
              <w:rPr>
                <w:lang w:eastAsia="zh-CN"/>
              </w:rPr>
            </w:pPr>
            <w:r w:rsidRPr="00C364D8">
              <w:rPr>
                <w:lang w:eastAsia="zh-CN"/>
              </w:rPr>
              <w:t>18,979</w:t>
            </w:r>
          </w:p>
        </w:tc>
        <w:tc>
          <w:tcPr>
            <w:tcW w:w="2160" w:type="dxa"/>
            <w:noWrap/>
            <w:hideMark/>
          </w:tcPr>
          <w:p w:rsidR="00C364D8" w:rsidRPr="00C364D8" w:rsidRDefault="00C364D8" w:rsidP="00A262BF">
            <w:pPr>
              <w:pStyle w:val="DHHStabletext"/>
              <w:jc w:val="right"/>
              <w:rPr>
                <w:lang w:eastAsia="zh-CN"/>
              </w:rPr>
            </w:pPr>
            <w:r w:rsidRPr="00C364D8">
              <w:rPr>
                <w:lang w:eastAsia="zh-CN"/>
              </w:rPr>
              <w:t>28,432</w:t>
            </w:r>
          </w:p>
        </w:tc>
        <w:tc>
          <w:tcPr>
            <w:tcW w:w="2160" w:type="dxa"/>
            <w:noWrap/>
            <w:hideMark/>
          </w:tcPr>
          <w:p w:rsidR="00C364D8" w:rsidRPr="00C364D8" w:rsidRDefault="00C364D8" w:rsidP="00A262BF">
            <w:pPr>
              <w:pStyle w:val="DHHStabletext"/>
              <w:jc w:val="right"/>
              <w:rPr>
                <w:lang w:eastAsia="zh-CN"/>
              </w:rPr>
            </w:pPr>
            <w:r w:rsidRPr="00C364D8">
              <w:rPr>
                <w:lang w:eastAsia="zh-CN"/>
              </w:rPr>
              <w:t>38,543</w:t>
            </w:r>
          </w:p>
        </w:tc>
      </w:tr>
      <w:tr w:rsidR="00C364D8" w:rsidRPr="00C364D8" w:rsidTr="00A262BF">
        <w:trPr>
          <w:cantSplit/>
          <w:trHeight w:val="300"/>
        </w:trPr>
        <w:tc>
          <w:tcPr>
            <w:tcW w:w="1080" w:type="dxa"/>
            <w:noWrap/>
            <w:hideMark/>
          </w:tcPr>
          <w:p w:rsidR="00C364D8" w:rsidRPr="00C364D8" w:rsidRDefault="00C364D8" w:rsidP="00BB0A32">
            <w:pPr>
              <w:pStyle w:val="DHHStabletext"/>
              <w:rPr>
                <w:lang w:eastAsia="zh-CN"/>
              </w:rPr>
            </w:pPr>
            <w:r w:rsidRPr="00C364D8">
              <w:rPr>
                <w:lang w:eastAsia="zh-CN"/>
              </w:rPr>
              <w:t>South</w:t>
            </w:r>
          </w:p>
        </w:tc>
        <w:tc>
          <w:tcPr>
            <w:tcW w:w="2160" w:type="dxa"/>
            <w:noWrap/>
            <w:hideMark/>
          </w:tcPr>
          <w:p w:rsidR="00C364D8" w:rsidRPr="00C364D8" w:rsidRDefault="00C364D8" w:rsidP="00A262BF">
            <w:pPr>
              <w:pStyle w:val="DHHStabletext"/>
              <w:jc w:val="right"/>
              <w:rPr>
                <w:lang w:eastAsia="zh-CN"/>
              </w:rPr>
            </w:pPr>
            <w:r w:rsidRPr="00C364D8">
              <w:rPr>
                <w:lang w:eastAsia="zh-CN"/>
              </w:rPr>
              <w:t>8,034</w:t>
            </w:r>
          </w:p>
        </w:tc>
        <w:tc>
          <w:tcPr>
            <w:tcW w:w="2160" w:type="dxa"/>
            <w:noWrap/>
            <w:hideMark/>
          </w:tcPr>
          <w:p w:rsidR="00C364D8" w:rsidRPr="00C364D8" w:rsidRDefault="00C364D8" w:rsidP="00A262BF">
            <w:pPr>
              <w:pStyle w:val="DHHStabletext"/>
              <w:jc w:val="right"/>
              <w:rPr>
                <w:lang w:eastAsia="zh-CN"/>
              </w:rPr>
            </w:pPr>
            <w:r w:rsidRPr="00C364D8">
              <w:rPr>
                <w:lang w:eastAsia="zh-CN"/>
              </w:rPr>
              <w:t>16,912</w:t>
            </w:r>
          </w:p>
        </w:tc>
        <w:tc>
          <w:tcPr>
            <w:tcW w:w="2160" w:type="dxa"/>
            <w:noWrap/>
            <w:hideMark/>
          </w:tcPr>
          <w:p w:rsidR="00C364D8" w:rsidRPr="00C364D8" w:rsidRDefault="00C364D8" w:rsidP="00A262BF">
            <w:pPr>
              <w:pStyle w:val="DHHStabletext"/>
              <w:jc w:val="right"/>
              <w:rPr>
                <w:lang w:eastAsia="zh-CN"/>
              </w:rPr>
            </w:pPr>
            <w:r w:rsidRPr="00C364D8">
              <w:rPr>
                <w:lang w:eastAsia="zh-CN"/>
              </w:rPr>
              <w:t>25,601</w:t>
            </w:r>
          </w:p>
        </w:tc>
        <w:tc>
          <w:tcPr>
            <w:tcW w:w="2160" w:type="dxa"/>
            <w:noWrap/>
            <w:hideMark/>
          </w:tcPr>
          <w:p w:rsidR="00C364D8" w:rsidRPr="00C364D8" w:rsidRDefault="00C364D8" w:rsidP="00A262BF">
            <w:pPr>
              <w:pStyle w:val="DHHStabletext"/>
              <w:jc w:val="right"/>
              <w:rPr>
                <w:lang w:eastAsia="zh-CN"/>
              </w:rPr>
            </w:pPr>
            <w:r w:rsidRPr="00C364D8">
              <w:rPr>
                <w:lang w:eastAsia="zh-CN"/>
              </w:rPr>
              <w:t>35,641</w:t>
            </w:r>
          </w:p>
        </w:tc>
      </w:tr>
      <w:tr w:rsidR="00C364D8" w:rsidRPr="00C364D8" w:rsidTr="00A262BF">
        <w:trPr>
          <w:cantSplit/>
          <w:trHeight w:val="300"/>
        </w:trPr>
        <w:tc>
          <w:tcPr>
            <w:tcW w:w="1080" w:type="dxa"/>
            <w:noWrap/>
            <w:hideMark/>
          </w:tcPr>
          <w:p w:rsidR="00C364D8" w:rsidRPr="00C364D8" w:rsidRDefault="00C364D8" w:rsidP="00BB0A32">
            <w:pPr>
              <w:pStyle w:val="DHHStabletext"/>
              <w:rPr>
                <w:lang w:eastAsia="zh-CN"/>
              </w:rPr>
            </w:pPr>
            <w:r w:rsidRPr="00C364D8">
              <w:rPr>
                <w:lang w:eastAsia="zh-CN"/>
              </w:rPr>
              <w:t>East</w:t>
            </w:r>
          </w:p>
        </w:tc>
        <w:tc>
          <w:tcPr>
            <w:tcW w:w="2160" w:type="dxa"/>
            <w:noWrap/>
            <w:hideMark/>
          </w:tcPr>
          <w:p w:rsidR="00C364D8" w:rsidRPr="00C364D8" w:rsidRDefault="00C364D8" w:rsidP="00A262BF">
            <w:pPr>
              <w:pStyle w:val="DHHStabletext"/>
              <w:jc w:val="right"/>
              <w:rPr>
                <w:lang w:eastAsia="zh-CN"/>
              </w:rPr>
            </w:pPr>
            <w:r w:rsidRPr="00C364D8">
              <w:rPr>
                <w:lang w:eastAsia="zh-CN"/>
              </w:rPr>
              <w:t>4,308</w:t>
            </w:r>
          </w:p>
        </w:tc>
        <w:tc>
          <w:tcPr>
            <w:tcW w:w="2160" w:type="dxa"/>
            <w:noWrap/>
            <w:hideMark/>
          </w:tcPr>
          <w:p w:rsidR="00C364D8" w:rsidRPr="00C364D8" w:rsidRDefault="00C364D8" w:rsidP="00A262BF">
            <w:pPr>
              <w:pStyle w:val="DHHStabletext"/>
              <w:jc w:val="right"/>
              <w:rPr>
                <w:lang w:eastAsia="zh-CN"/>
              </w:rPr>
            </w:pPr>
            <w:r w:rsidRPr="00C364D8">
              <w:rPr>
                <w:lang w:eastAsia="zh-CN"/>
              </w:rPr>
              <w:t>8,860</w:t>
            </w:r>
          </w:p>
        </w:tc>
        <w:tc>
          <w:tcPr>
            <w:tcW w:w="2160" w:type="dxa"/>
            <w:noWrap/>
            <w:hideMark/>
          </w:tcPr>
          <w:p w:rsidR="00C364D8" w:rsidRPr="00C364D8" w:rsidRDefault="00C364D8" w:rsidP="00A262BF">
            <w:pPr>
              <w:pStyle w:val="DHHStabletext"/>
              <w:jc w:val="right"/>
              <w:rPr>
                <w:lang w:eastAsia="zh-CN"/>
              </w:rPr>
            </w:pPr>
            <w:r w:rsidRPr="00C364D8">
              <w:rPr>
                <w:lang w:eastAsia="zh-CN"/>
              </w:rPr>
              <w:t>13,331</w:t>
            </w:r>
          </w:p>
        </w:tc>
        <w:tc>
          <w:tcPr>
            <w:tcW w:w="2160" w:type="dxa"/>
            <w:noWrap/>
            <w:hideMark/>
          </w:tcPr>
          <w:p w:rsidR="00C364D8" w:rsidRPr="00C364D8" w:rsidRDefault="00C364D8" w:rsidP="00A262BF">
            <w:pPr>
              <w:pStyle w:val="DHHStabletext"/>
              <w:jc w:val="right"/>
              <w:rPr>
                <w:lang w:eastAsia="zh-CN"/>
              </w:rPr>
            </w:pPr>
            <w:r w:rsidRPr="00C364D8">
              <w:rPr>
                <w:lang w:eastAsia="zh-CN"/>
              </w:rPr>
              <w:t>18,490</w:t>
            </w:r>
          </w:p>
        </w:tc>
      </w:tr>
      <w:tr w:rsidR="00C364D8" w:rsidRPr="00C364D8" w:rsidTr="00A262BF">
        <w:trPr>
          <w:cantSplit/>
          <w:trHeight w:val="300"/>
        </w:trPr>
        <w:tc>
          <w:tcPr>
            <w:tcW w:w="1080" w:type="dxa"/>
            <w:noWrap/>
            <w:hideMark/>
          </w:tcPr>
          <w:p w:rsidR="00C364D8" w:rsidRPr="00C364D8" w:rsidRDefault="00C364D8" w:rsidP="00BB0A32">
            <w:pPr>
              <w:pStyle w:val="DHHStabletext"/>
              <w:rPr>
                <w:lang w:eastAsia="zh-CN"/>
              </w:rPr>
            </w:pPr>
            <w:r w:rsidRPr="00C364D8">
              <w:rPr>
                <w:lang w:eastAsia="zh-CN"/>
              </w:rPr>
              <w:t>West</w:t>
            </w:r>
          </w:p>
        </w:tc>
        <w:tc>
          <w:tcPr>
            <w:tcW w:w="2160" w:type="dxa"/>
            <w:noWrap/>
            <w:hideMark/>
          </w:tcPr>
          <w:p w:rsidR="00C364D8" w:rsidRPr="00C364D8" w:rsidRDefault="00C364D8" w:rsidP="00A262BF">
            <w:pPr>
              <w:pStyle w:val="DHHStabletext"/>
              <w:jc w:val="right"/>
              <w:rPr>
                <w:lang w:eastAsia="zh-CN"/>
              </w:rPr>
            </w:pPr>
            <w:r w:rsidRPr="00C364D8">
              <w:rPr>
                <w:lang w:eastAsia="zh-CN"/>
              </w:rPr>
              <w:t>3,384</w:t>
            </w:r>
          </w:p>
        </w:tc>
        <w:tc>
          <w:tcPr>
            <w:tcW w:w="2160" w:type="dxa"/>
            <w:noWrap/>
            <w:hideMark/>
          </w:tcPr>
          <w:p w:rsidR="00C364D8" w:rsidRPr="00C364D8" w:rsidRDefault="00C364D8" w:rsidP="00A262BF">
            <w:pPr>
              <w:pStyle w:val="DHHStabletext"/>
              <w:jc w:val="right"/>
              <w:rPr>
                <w:lang w:eastAsia="zh-CN"/>
              </w:rPr>
            </w:pPr>
            <w:r>
              <w:rPr>
                <w:lang w:eastAsia="zh-CN"/>
              </w:rPr>
              <w:t>7,103</w:t>
            </w:r>
          </w:p>
        </w:tc>
        <w:tc>
          <w:tcPr>
            <w:tcW w:w="2160" w:type="dxa"/>
            <w:noWrap/>
            <w:hideMark/>
          </w:tcPr>
          <w:p w:rsidR="00C364D8" w:rsidRPr="00C364D8" w:rsidRDefault="00C364D8" w:rsidP="00A262BF">
            <w:pPr>
              <w:pStyle w:val="DHHStabletext"/>
              <w:jc w:val="right"/>
              <w:rPr>
                <w:lang w:eastAsia="zh-CN"/>
              </w:rPr>
            </w:pPr>
            <w:r w:rsidRPr="00C364D8">
              <w:rPr>
                <w:lang w:eastAsia="zh-CN"/>
              </w:rPr>
              <w:t>10,502</w:t>
            </w:r>
          </w:p>
        </w:tc>
        <w:tc>
          <w:tcPr>
            <w:tcW w:w="2160" w:type="dxa"/>
            <w:noWrap/>
            <w:hideMark/>
          </w:tcPr>
          <w:p w:rsidR="00C364D8" w:rsidRPr="00C364D8" w:rsidRDefault="00C364D8" w:rsidP="00A262BF">
            <w:pPr>
              <w:pStyle w:val="DHHStabletext"/>
              <w:jc w:val="right"/>
              <w:rPr>
                <w:lang w:eastAsia="zh-CN"/>
              </w:rPr>
            </w:pPr>
            <w:r>
              <w:rPr>
                <w:lang w:eastAsia="zh-CN"/>
              </w:rPr>
              <w:t>14,235</w:t>
            </w:r>
          </w:p>
        </w:tc>
      </w:tr>
    </w:tbl>
    <w:p w:rsidR="00BB0A32" w:rsidRDefault="00BB0A32" w:rsidP="00C364D8">
      <w:pPr>
        <w:pStyle w:val="Heading1"/>
        <w:rPr>
          <w:lang w:eastAsia="zh-CN"/>
        </w:rPr>
        <w:sectPr w:rsidR="00BB0A32" w:rsidSect="00BB0A32">
          <w:type w:val="continuous"/>
          <w:pgSz w:w="11906" w:h="16838" w:code="9"/>
          <w:pgMar w:top="851" w:right="851" w:bottom="1134" w:left="851" w:header="567" w:footer="510" w:gutter="0"/>
          <w:cols w:space="340"/>
          <w:titlePg/>
          <w:docGrid w:linePitch="360"/>
        </w:sectPr>
      </w:pPr>
    </w:p>
    <w:p w:rsidR="00C364D8" w:rsidRDefault="00C364D8" w:rsidP="00C364D8">
      <w:pPr>
        <w:pStyle w:val="Heading1"/>
        <w:rPr>
          <w:lang w:eastAsia="zh-CN"/>
        </w:rPr>
      </w:pPr>
      <w:bookmarkStart w:id="2" w:name="_Toc502242036"/>
      <w:r>
        <w:rPr>
          <w:lang w:eastAsia="zh-CN"/>
        </w:rPr>
        <w:lastRenderedPageBreak/>
        <w:t>Averag</w:t>
      </w:r>
      <w:r w:rsidR="00BB0A32">
        <w:rPr>
          <w:lang w:eastAsia="zh-CN"/>
        </w:rPr>
        <w:t>e rate of unallocated clients (a</w:t>
      </w:r>
      <w:r>
        <w:rPr>
          <w:lang w:eastAsia="zh-CN"/>
        </w:rPr>
        <w:t>nnual)</w:t>
      </w:r>
      <w:bookmarkEnd w:id="2"/>
    </w:p>
    <w:p w:rsidR="00C364D8" w:rsidRDefault="00C364D8" w:rsidP="00C364D8">
      <w:pPr>
        <w:pStyle w:val="DHHSbody"/>
        <w:rPr>
          <w:lang w:eastAsia="zh-CN"/>
        </w:rPr>
      </w:pPr>
      <w:r>
        <w:rPr>
          <w:lang w:eastAsia="zh-CN"/>
        </w:rPr>
        <w:t>The average unallocated rate is the average of the monthly results in the period</w:t>
      </w:r>
      <w:r w:rsidR="00BB0A32">
        <w:rPr>
          <w:lang w:eastAsia="zh-CN"/>
        </w:rPr>
        <w:t>.</w:t>
      </w:r>
    </w:p>
    <w:p w:rsidR="00C364D8" w:rsidRPr="00C364D8" w:rsidRDefault="00C364D8" w:rsidP="00C364D8">
      <w:pPr>
        <w:pStyle w:val="DHHSbody"/>
        <w:rPr>
          <w:lang w:eastAsia="zh-CN"/>
        </w:rPr>
      </w:pPr>
      <w:r>
        <w:rPr>
          <w:lang w:eastAsia="zh-CN"/>
        </w:rPr>
        <w:t>Annual. Unit of measure: per cent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"/>
        <w:gridCol w:w="2160"/>
        <w:gridCol w:w="2160"/>
        <w:gridCol w:w="2160"/>
        <w:gridCol w:w="2160"/>
      </w:tblGrid>
      <w:tr w:rsidR="00A3541F" w:rsidRPr="00C364D8" w:rsidTr="00A262BF">
        <w:trPr>
          <w:cantSplit/>
          <w:trHeight w:val="300"/>
          <w:tblHeader/>
        </w:trPr>
        <w:tc>
          <w:tcPr>
            <w:tcW w:w="1080" w:type="dxa"/>
            <w:noWrap/>
            <w:hideMark/>
          </w:tcPr>
          <w:p w:rsidR="00A3541F" w:rsidRPr="00C364D8" w:rsidRDefault="00A3541F" w:rsidP="00BB0A32">
            <w:pPr>
              <w:pStyle w:val="DHHStablecolhead"/>
            </w:pPr>
            <w:r w:rsidRPr="00C364D8">
              <w:t>Region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colhead"/>
              <w:jc w:val="right"/>
              <w:rPr>
                <w:rFonts w:eastAsia="Times"/>
              </w:rPr>
            </w:pPr>
            <w:r>
              <w:rPr>
                <w:rFonts w:eastAsia="Times"/>
              </w:rPr>
              <w:t>September 2015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colhead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Dec</w:t>
            </w:r>
            <w:r>
              <w:rPr>
                <w:rFonts w:eastAsia="Times"/>
              </w:rPr>
              <w:t>ember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5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colhead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Mar</w:t>
            </w:r>
            <w:r>
              <w:rPr>
                <w:rFonts w:eastAsia="Times"/>
              </w:rPr>
              <w:t>ch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6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colhead"/>
              <w:jc w:val="right"/>
              <w:rPr>
                <w:rFonts w:eastAsia="Times"/>
              </w:rPr>
            </w:pPr>
            <w:r>
              <w:rPr>
                <w:rFonts w:eastAsia="Times"/>
              </w:rPr>
              <w:t>June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6</w:t>
            </w:r>
          </w:p>
        </w:tc>
      </w:tr>
      <w:tr w:rsidR="00A262BF" w:rsidRPr="00C364D8" w:rsidTr="00A262BF">
        <w:trPr>
          <w:cantSplit/>
          <w:trHeight w:val="300"/>
        </w:trPr>
        <w:tc>
          <w:tcPr>
            <w:tcW w:w="1080" w:type="dxa"/>
            <w:shd w:val="clear" w:color="auto" w:fill="CCDCEE"/>
            <w:noWrap/>
            <w:hideMark/>
          </w:tcPr>
          <w:p w:rsidR="00A262BF" w:rsidRPr="00C364D8" w:rsidRDefault="00A262BF" w:rsidP="00BB0A32">
            <w:pPr>
              <w:pStyle w:val="DHHStabletext"/>
            </w:pPr>
            <w:r w:rsidRPr="00C364D8">
              <w:t>State</w:t>
            </w:r>
          </w:p>
        </w:tc>
        <w:tc>
          <w:tcPr>
            <w:tcW w:w="6480" w:type="dxa"/>
            <w:gridSpan w:val="3"/>
            <w:vMerge w:val="restart"/>
            <w:shd w:val="clear" w:color="auto" w:fill="D9D9D9" w:themeFill="background1" w:themeFillShade="D9"/>
            <w:noWrap/>
            <w:vAlign w:val="center"/>
          </w:tcPr>
          <w:p w:rsidR="00A262BF" w:rsidRPr="00C364D8" w:rsidRDefault="00A262BF" w:rsidP="00A262BF">
            <w:pPr>
              <w:pStyle w:val="DHHStabletext"/>
              <w:jc w:val="center"/>
            </w:pPr>
            <w:r>
              <w:t>This data is only available annually</w:t>
            </w:r>
          </w:p>
        </w:tc>
        <w:tc>
          <w:tcPr>
            <w:tcW w:w="2160" w:type="dxa"/>
            <w:shd w:val="clear" w:color="auto" w:fill="CCDCEE"/>
            <w:noWrap/>
            <w:hideMark/>
          </w:tcPr>
          <w:p w:rsidR="00A262BF" w:rsidRPr="00C364D8" w:rsidRDefault="00A262BF" w:rsidP="00A262BF">
            <w:pPr>
              <w:pStyle w:val="DHHStabletext"/>
              <w:jc w:val="right"/>
            </w:pPr>
            <w:r w:rsidRPr="00C364D8">
              <w:t>18.9</w:t>
            </w:r>
          </w:p>
        </w:tc>
      </w:tr>
      <w:tr w:rsidR="00A262BF" w:rsidRPr="00C364D8" w:rsidTr="00A262BF">
        <w:trPr>
          <w:cantSplit/>
          <w:trHeight w:val="300"/>
        </w:trPr>
        <w:tc>
          <w:tcPr>
            <w:tcW w:w="1080" w:type="dxa"/>
            <w:noWrap/>
            <w:hideMark/>
          </w:tcPr>
          <w:p w:rsidR="00A262BF" w:rsidRPr="00C364D8" w:rsidRDefault="00A262BF" w:rsidP="00BB0A32">
            <w:pPr>
              <w:pStyle w:val="DHHStabletext"/>
            </w:pPr>
            <w:r w:rsidRPr="00C364D8">
              <w:t>North</w:t>
            </w:r>
          </w:p>
        </w:tc>
        <w:tc>
          <w:tcPr>
            <w:tcW w:w="6480" w:type="dxa"/>
            <w:gridSpan w:val="3"/>
            <w:vMerge/>
            <w:shd w:val="clear" w:color="auto" w:fill="D9D9D9" w:themeFill="background1" w:themeFillShade="D9"/>
            <w:noWrap/>
          </w:tcPr>
          <w:p w:rsidR="00A262BF" w:rsidRPr="00C364D8" w:rsidRDefault="00A262BF" w:rsidP="00A262BF">
            <w:pPr>
              <w:pStyle w:val="DHHStabletext"/>
              <w:jc w:val="right"/>
            </w:pPr>
          </w:p>
        </w:tc>
        <w:tc>
          <w:tcPr>
            <w:tcW w:w="2160" w:type="dxa"/>
            <w:noWrap/>
            <w:hideMark/>
          </w:tcPr>
          <w:p w:rsidR="00A262BF" w:rsidRPr="00C364D8" w:rsidRDefault="00A262BF" w:rsidP="00A262BF">
            <w:pPr>
              <w:pStyle w:val="DHHStabletext"/>
              <w:jc w:val="right"/>
            </w:pPr>
            <w:r w:rsidRPr="00C364D8">
              <w:t>16.5</w:t>
            </w:r>
          </w:p>
        </w:tc>
      </w:tr>
      <w:tr w:rsidR="00A262BF" w:rsidRPr="00C364D8" w:rsidTr="00A262BF">
        <w:trPr>
          <w:cantSplit/>
          <w:trHeight w:val="300"/>
        </w:trPr>
        <w:tc>
          <w:tcPr>
            <w:tcW w:w="1080" w:type="dxa"/>
            <w:noWrap/>
            <w:hideMark/>
          </w:tcPr>
          <w:p w:rsidR="00A262BF" w:rsidRPr="00C364D8" w:rsidRDefault="00A262BF" w:rsidP="00BB0A32">
            <w:pPr>
              <w:pStyle w:val="DHHStabletext"/>
            </w:pPr>
            <w:r w:rsidRPr="00C364D8">
              <w:t>South</w:t>
            </w:r>
          </w:p>
        </w:tc>
        <w:tc>
          <w:tcPr>
            <w:tcW w:w="6480" w:type="dxa"/>
            <w:gridSpan w:val="3"/>
            <w:vMerge/>
            <w:shd w:val="clear" w:color="auto" w:fill="D9D9D9" w:themeFill="background1" w:themeFillShade="D9"/>
            <w:noWrap/>
          </w:tcPr>
          <w:p w:rsidR="00A262BF" w:rsidRPr="00C364D8" w:rsidRDefault="00A262BF" w:rsidP="00A262BF">
            <w:pPr>
              <w:pStyle w:val="DHHStabletext"/>
              <w:jc w:val="right"/>
            </w:pPr>
          </w:p>
        </w:tc>
        <w:tc>
          <w:tcPr>
            <w:tcW w:w="2160" w:type="dxa"/>
            <w:noWrap/>
            <w:hideMark/>
          </w:tcPr>
          <w:p w:rsidR="00A262BF" w:rsidRPr="00C364D8" w:rsidRDefault="00A262BF" w:rsidP="00A262BF">
            <w:pPr>
              <w:pStyle w:val="DHHStabletext"/>
              <w:jc w:val="right"/>
            </w:pPr>
            <w:r w:rsidRPr="00C364D8">
              <w:t>21.4</w:t>
            </w:r>
          </w:p>
        </w:tc>
      </w:tr>
      <w:tr w:rsidR="00A262BF" w:rsidRPr="00C364D8" w:rsidTr="00A262BF">
        <w:trPr>
          <w:cantSplit/>
          <w:trHeight w:val="300"/>
        </w:trPr>
        <w:tc>
          <w:tcPr>
            <w:tcW w:w="1080" w:type="dxa"/>
            <w:noWrap/>
            <w:hideMark/>
          </w:tcPr>
          <w:p w:rsidR="00A262BF" w:rsidRPr="00C364D8" w:rsidRDefault="00A262BF" w:rsidP="00BB0A32">
            <w:pPr>
              <w:pStyle w:val="DHHStabletext"/>
            </w:pPr>
            <w:r w:rsidRPr="00C364D8">
              <w:t>East</w:t>
            </w:r>
          </w:p>
        </w:tc>
        <w:tc>
          <w:tcPr>
            <w:tcW w:w="6480" w:type="dxa"/>
            <w:gridSpan w:val="3"/>
            <w:vMerge/>
            <w:shd w:val="clear" w:color="auto" w:fill="D9D9D9" w:themeFill="background1" w:themeFillShade="D9"/>
            <w:noWrap/>
          </w:tcPr>
          <w:p w:rsidR="00A262BF" w:rsidRPr="00C364D8" w:rsidRDefault="00A262BF" w:rsidP="00A262BF">
            <w:pPr>
              <w:pStyle w:val="DHHStabletext"/>
              <w:jc w:val="right"/>
            </w:pPr>
          </w:p>
        </w:tc>
        <w:tc>
          <w:tcPr>
            <w:tcW w:w="2160" w:type="dxa"/>
            <w:noWrap/>
            <w:hideMark/>
          </w:tcPr>
          <w:p w:rsidR="00A262BF" w:rsidRPr="00C364D8" w:rsidRDefault="00A262BF" w:rsidP="00A262BF">
            <w:pPr>
              <w:pStyle w:val="DHHStabletext"/>
              <w:jc w:val="right"/>
            </w:pPr>
            <w:r w:rsidRPr="00C364D8">
              <w:t>22.9</w:t>
            </w:r>
          </w:p>
        </w:tc>
      </w:tr>
      <w:tr w:rsidR="00A262BF" w:rsidRPr="00C364D8" w:rsidTr="00A262BF">
        <w:trPr>
          <w:cantSplit/>
          <w:trHeight w:val="300"/>
        </w:trPr>
        <w:tc>
          <w:tcPr>
            <w:tcW w:w="1080" w:type="dxa"/>
            <w:noWrap/>
            <w:hideMark/>
          </w:tcPr>
          <w:p w:rsidR="00A262BF" w:rsidRPr="00C364D8" w:rsidRDefault="00A262BF" w:rsidP="00BB0A32">
            <w:pPr>
              <w:pStyle w:val="DHHStabletext"/>
            </w:pPr>
            <w:r w:rsidRPr="00C364D8">
              <w:t>West</w:t>
            </w:r>
          </w:p>
        </w:tc>
        <w:tc>
          <w:tcPr>
            <w:tcW w:w="6480" w:type="dxa"/>
            <w:gridSpan w:val="3"/>
            <w:vMerge/>
            <w:shd w:val="clear" w:color="auto" w:fill="D9D9D9" w:themeFill="background1" w:themeFillShade="D9"/>
            <w:noWrap/>
          </w:tcPr>
          <w:p w:rsidR="00A262BF" w:rsidRPr="00C364D8" w:rsidRDefault="00A262BF" w:rsidP="00A262BF">
            <w:pPr>
              <w:pStyle w:val="DHHStabletext"/>
              <w:jc w:val="right"/>
            </w:pPr>
          </w:p>
        </w:tc>
        <w:tc>
          <w:tcPr>
            <w:tcW w:w="2160" w:type="dxa"/>
            <w:noWrap/>
            <w:hideMark/>
          </w:tcPr>
          <w:p w:rsidR="00A262BF" w:rsidRPr="00C364D8" w:rsidRDefault="00A262BF" w:rsidP="00A262BF">
            <w:pPr>
              <w:pStyle w:val="DHHStabletext"/>
              <w:jc w:val="right"/>
            </w:pPr>
            <w:r w:rsidRPr="00C364D8">
              <w:t>15.7</w:t>
            </w:r>
          </w:p>
        </w:tc>
      </w:tr>
    </w:tbl>
    <w:p w:rsidR="00C364D8" w:rsidRDefault="00C364D8" w:rsidP="00C364D8">
      <w:pPr>
        <w:pStyle w:val="Heading1"/>
      </w:pPr>
      <w:bookmarkStart w:id="3" w:name="_Toc502242037"/>
      <w:r>
        <w:t>Averag</w:t>
      </w:r>
      <w:r w:rsidR="00BB0A32">
        <w:t>e rate of unallocated clients (q</w:t>
      </w:r>
      <w:r>
        <w:t>uarter)</w:t>
      </w:r>
      <w:bookmarkEnd w:id="3"/>
    </w:p>
    <w:p w:rsidR="00C364D8" w:rsidRDefault="00C364D8" w:rsidP="00C364D8">
      <w:pPr>
        <w:pStyle w:val="DHHSbody"/>
      </w:pPr>
      <w:r>
        <w:t>The average unallocated rate is the average of the monthly results in the period</w:t>
      </w:r>
      <w:r w:rsidR="00BB0A32">
        <w:t>.</w:t>
      </w:r>
    </w:p>
    <w:p w:rsidR="002802E3" w:rsidRDefault="00C364D8" w:rsidP="00C364D8">
      <w:pPr>
        <w:pStyle w:val="DHHSbody"/>
      </w:pPr>
      <w:r>
        <w:t>Quarter. Unit of measure: per cent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"/>
        <w:gridCol w:w="2160"/>
        <w:gridCol w:w="2160"/>
        <w:gridCol w:w="2160"/>
        <w:gridCol w:w="2160"/>
      </w:tblGrid>
      <w:tr w:rsidR="00A3541F" w:rsidRPr="00C364D8" w:rsidTr="00A262BF">
        <w:trPr>
          <w:cantSplit/>
          <w:trHeight w:val="300"/>
          <w:tblHeader/>
        </w:trPr>
        <w:tc>
          <w:tcPr>
            <w:tcW w:w="1080" w:type="dxa"/>
            <w:noWrap/>
            <w:hideMark/>
          </w:tcPr>
          <w:p w:rsidR="00A3541F" w:rsidRPr="00C364D8" w:rsidRDefault="00A3541F" w:rsidP="00BB0A32">
            <w:pPr>
              <w:pStyle w:val="DHHStablecolhead"/>
            </w:pPr>
            <w:r w:rsidRPr="00C364D8">
              <w:t>Region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colhead"/>
              <w:jc w:val="right"/>
              <w:rPr>
                <w:rFonts w:eastAsia="Times"/>
              </w:rPr>
            </w:pPr>
            <w:r>
              <w:rPr>
                <w:rFonts w:eastAsia="Times"/>
              </w:rPr>
              <w:t>September 2015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colhead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Dec</w:t>
            </w:r>
            <w:r>
              <w:rPr>
                <w:rFonts w:eastAsia="Times"/>
              </w:rPr>
              <w:t>ember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5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colhead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Mar</w:t>
            </w:r>
            <w:r>
              <w:rPr>
                <w:rFonts w:eastAsia="Times"/>
              </w:rPr>
              <w:t>ch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6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colhead"/>
              <w:jc w:val="right"/>
              <w:rPr>
                <w:rFonts w:eastAsia="Times"/>
              </w:rPr>
            </w:pPr>
            <w:r>
              <w:rPr>
                <w:rFonts w:eastAsia="Times"/>
              </w:rPr>
              <w:t>June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6</w:t>
            </w:r>
          </w:p>
        </w:tc>
      </w:tr>
      <w:tr w:rsidR="00A3541F" w:rsidRPr="00C364D8" w:rsidTr="00A262BF">
        <w:trPr>
          <w:cantSplit/>
          <w:trHeight w:val="300"/>
        </w:trPr>
        <w:tc>
          <w:tcPr>
            <w:tcW w:w="1080" w:type="dxa"/>
            <w:shd w:val="clear" w:color="auto" w:fill="CCDCEE"/>
            <w:noWrap/>
            <w:hideMark/>
          </w:tcPr>
          <w:p w:rsidR="00A3541F" w:rsidRPr="00C364D8" w:rsidRDefault="00A3541F" w:rsidP="00BB0A32">
            <w:pPr>
              <w:pStyle w:val="DHHStabletext"/>
            </w:pPr>
            <w:r w:rsidRPr="00C364D8">
              <w:t>State</w:t>
            </w:r>
          </w:p>
        </w:tc>
        <w:tc>
          <w:tcPr>
            <w:tcW w:w="2160" w:type="dxa"/>
            <w:shd w:val="clear" w:color="auto" w:fill="CCDCEE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16.6</w:t>
            </w:r>
          </w:p>
        </w:tc>
        <w:tc>
          <w:tcPr>
            <w:tcW w:w="2160" w:type="dxa"/>
            <w:shd w:val="clear" w:color="auto" w:fill="CCDCEE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18.1</w:t>
            </w:r>
          </w:p>
        </w:tc>
        <w:tc>
          <w:tcPr>
            <w:tcW w:w="2160" w:type="dxa"/>
            <w:shd w:val="clear" w:color="auto" w:fill="CCDCEE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20.4</w:t>
            </w:r>
          </w:p>
        </w:tc>
        <w:tc>
          <w:tcPr>
            <w:tcW w:w="2160" w:type="dxa"/>
            <w:shd w:val="clear" w:color="auto" w:fill="CCDCEE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20.7</w:t>
            </w:r>
          </w:p>
        </w:tc>
      </w:tr>
      <w:tr w:rsidR="00A3541F" w:rsidRPr="00C364D8" w:rsidTr="00A262BF">
        <w:trPr>
          <w:cantSplit/>
          <w:trHeight w:val="300"/>
        </w:trPr>
        <w:tc>
          <w:tcPr>
            <w:tcW w:w="1080" w:type="dxa"/>
            <w:noWrap/>
            <w:hideMark/>
          </w:tcPr>
          <w:p w:rsidR="00A3541F" w:rsidRPr="00C364D8" w:rsidRDefault="00A3541F" w:rsidP="00BB0A32">
            <w:pPr>
              <w:pStyle w:val="DHHStabletext"/>
            </w:pPr>
            <w:r w:rsidRPr="00C364D8">
              <w:t>North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12.2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14.5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17.9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21.5</w:t>
            </w:r>
          </w:p>
        </w:tc>
      </w:tr>
      <w:tr w:rsidR="00A3541F" w:rsidRPr="00C364D8" w:rsidTr="00A262BF">
        <w:trPr>
          <w:cantSplit/>
          <w:trHeight w:val="300"/>
        </w:trPr>
        <w:tc>
          <w:tcPr>
            <w:tcW w:w="1080" w:type="dxa"/>
            <w:noWrap/>
            <w:hideMark/>
          </w:tcPr>
          <w:p w:rsidR="00A3541F" w:rsidRPr="00C364D8" w:rsidRDefault="00A3541F" w:rsidP="00BB0A32">
            <w:pPr>
              <w:pStyle w:val="DHHStabletext"/>
            </w:pPr>
            <w:r w:rsidRPr="00C364D8">
              <w:t>South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20.3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20.2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23.9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21.1</w:t>
            </w:r>
          </w:p>
        </w:tc>
      </w:tr>
      <w:tr w:rsidR="00A3541F" w:rsidRPr="00C364D8" w:rsidTr="00A262BF">
        <w:trPr>
          <w:cantSplit/>
          <w:trHeight w:val="300"/>
        </w:trPr>
        <w:tc>
          <w:tcPr>
            <w:tcW w:w="1080" w:type="dxa"/>
            <w:noWrap/>
            <w:hideMark/>
          </w:tcPr>
          <w:p w:rsidR="00A3541F" w:rsidRPr="00C364D8" w:rsidRDefault="00A3541F" w:rsidP="00BB0A32">
            <w:pPr>
              <w:pStyle w:val="DHHStabletext"/>
            </w:pPr>
            <w:r w:rsidRPr="00C364D8">
              <w:t>East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21.8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19.9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24.8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25.0</w:t>
            </w:r>
          </w:p>
        </w:tc>
      </w:tr>
      <w:tr w:rsidR="00A3541F" w:rsidRPr="00C364D8" w:rsidTr="00A262BF">
        <w:trPr>
          <w:cantSplit/>
          <w:trHeight w:val="300"/>
        </w:trPr>
        <w:tc>
          <w:tcPr>
            <w:tcW w:w="1080" w:type="dxa"/>
            <w:noWrap/>
            <w:hideMark/>
          </w:tcPr>
          <w:p w:rsidR="00A3541F" w:rsidRPr="00C364D8" w:rsidRDefault="00A3541F" w:rsidP="00BB0A32">
            <w:pPr>
              <w:pStyle w:val="DHHStabletext"/>
            </w:pPr>
            <w:r w:rsidRPr="00C364D8">
              <w:t>West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12.7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17.4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15.6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17.0</w:t>
            </w:r>
          </w:p>
        </w:tc>
      </w:tr>
    </w:tbl>
    <w:p w:rsidR="00DE7503" w:rsidRDefault="00DE7503" w:rsidP="00C364D8">
      <w:pPr>
        <w:pStyle w:val="Heading1"/>
      </w:pPr>
      <w:bookmarkStart w:id="4" w:name="_Toc502242038"/>
    </w:p>
    <w:p w:rsidR="00DE7503" w:rsidRDefault="00DE7503" w:rsidP="00C364D8">
      <w:pPr>
        <w:pStyle w:val="Heading1"/>
      </w:pPr>
    </w:p>
    <w:p w:rsidR="00DE7503" w:rsidRDefault="00DE7503" w:rsidP="00C364D8">
      <w:pPr>
        <w:pStyle w:val="Heading1"/>
      </w:pPr>
    </w:p>
    <w:p w:rsidR="00DE7503" w:rsidRDefault="00DE7503" w:rsidP="00C364D8">
      <w:pPr>
        <w:pStyle w:val="Heading1"/>
      </w:pPr>
    </w:p>
    <w:p w:rsidR="00DE7503" w:rsidRPr="00DE7503" w:rsidRDefault="00DE7503" w:rsidP="00DE7503">
      <w:pPr>
        <w:pStyle w:val="DHHSbody"/>
      </w:pPr>
    </w:p>
    <w:p w:rsidR="00C364D8" w:rsidRDefault="00DE7503" w:rsidP="00C364D8">
      <w:pPr>
        <w:pStyle w:val="Heading1"/>
      </w:pPr>
      <w:r>
        <w:lastRenderedPageBreak/>
        <w:t>C</w:t>
      </w:r>
      <w:r w:rsidR="00C364D8">
        <w:t>hild protection investigations assessed as urgent that were visited or attempts were made to visit within two days of receipt of report</w:t>
      </w:r>
      <w:bookmarkEnd w:id="4"/>
    </w:p>
    <w:p w:rsidR="00C364D8" w:rsidRDefault="00C364D8" w:rsidP="00C364D8">
      <w:pPr>
        <w:pStyle w:val="DHHSbody"/>
      </w:pPr>
      <w:r>
        <w:t>YTD. Unit of measure: per cent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"/>
        <w:gridCol w:w="2160"/>
        <w:gridCol w:w="2160"/>
        <w:gridCol w:w="2160"/>
        <w:gridCol w:w="2160"/>
      </w:tblGrid>
      <w:tr w:rsidR="00A3541F" w:rsidRPr="00C364D8" w:rsidTr="00A262BF">
        <w:trPr>
          <w:cantSplit/>
          <w:trHeight w:val="300"/>
          <w:tblHeader/>
        </w:trPr>
        <w:tc>
          <w:tcPr>
            <w:tcW w:w="1080" w:type="dxa"/>
            <w:noWrap/>
            <w:hideMark/>
          </w:tcPr>
          <w:p w:rsidR="00A3541F" w:rsidRPr="00C364D8" w:rsidRDefault="00A3541F" w:rsidP="00BB0A32">
            <w:pPr>
              <w:pStyle w:val="DHHStablecolhead"/>
            </w:pPr>
            <w:r w:rsidRPr="00C364D8">
              <w:t>Region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colhead"/>
              <w:jc w:val="right"/>
              <w:rPr>
                <w:rFonts w:eastAsia="Times"/>
              </w:rPr>
            </w:pPr>
            <w:r>
              <w:rPr>
                <w:rFonts w:eastAsia="Times"/>
              </w:rPr>
              <w:t>September 2015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colhead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Dec</w:t>
            </w:r>
            <w:r>
              <w:rPr>
                <w:rFonts w:eastAsia="Times"/>
              </w:rPr>
              <w:t>ember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5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colhead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Mar</w:t>
            </w:r>
            <w:r>
              <w:rPr>
                <w:rFonts w:eastAsia="Times"/>
              </w:rPr>
              <w:t>ch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6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colhead"/>
              <w:jc w:val="right"/>
              <w:rPr>
                <w:rFonts w:eastAsia="Times"/>
              </w:rPr>
            </w:pPr>
            <w:r>
              <w:rPr>
                <w:rFonts w:eastAsia="Times"/>
              </w:rPr>
              <w:t>June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6</w:t>
            </w:r>
          </w:p>
        </w:tc>
      </w:tr>
      <w:tr w:rsidR="00A3541F" w:rsidRPr="00C364D8" w:rsidTr="00A262BF">
        <w:trPr>
          <w:cantSplit/>
          <w:trHeight w:val="70"/>
        </w:trPr>
        <w:tc>
          <w:tcPr>
            <w:tcW w:w="1080" w:type="dxa"/>
            <w:shd w:val="clear" w:color="auto" w:fill="CCDCEE"/>
            <w:noWrap/>
            <w:hideMark/>
          </w:tcPr>
          <w:p w:rsidR="00A3541F" w:rsidRPr="00C364D8" w:rsidRDefault="00A3541F" w:rsidP="00BB0A32">
            <w:pPr>
              <w:pStyle w:val="DHHStabletext"/>
            </w:pPr>
            <w:r w:rsidRPr="00C364D8">
              <w:t>State</w:t>
            </w:r>
          </w:p>
        </w:tc>
        <w:tc>
          <w:tcPr>
            <w:tcW w:w="2160" w:type="dxa"/>
            <w:shd w:val="clear" w:color="auto" w:fill="CCDCEE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97.3</w:t>
            </w:r>
          </w:p>
        </w:tc>
        <w:tc>
          <w:tcPr>
            <w:tcW w:w="2160" w:type="dxa"/>
            <w:shd w:val="clear" w:color="auto" w:fill="CCDCEE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97.3</w:t>
            </w:r>
          </w:p>
        </w:tc>
        <w:tc>
          <w:tcPr>
            <w:tcW w:w="2160" w:type="dxa"/>
            <w:shd w:val="clear" w:color="auto" w:fill="CCDCEE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95.6</w:t>
            </w:r>
          </w:p>
        </w:tc>
        <w:tc>
          <w:tcPr>
            <w:tcW w:w="2160" w:type="dxa"/>
            <w:shd w:val="clear" w:color="auto" w:fill="CCDCEE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96.2</w:t>
            </w:r>
          </w:p>
        </w:tc>
      </w:tr>
      <w:tr w:rsidR="00A3541F" w:rsidRPr="00C364D8" w:rsidTr="00A262BF">
        <w:trPr>
          <w:cantSplit/>
          <w:trHeight w:val="300"/>
        </w:trPr>
        <w:tc>
          <w:tcPr>
            <w:tcW w:w="1080" w:type="dxa"/>
            <w:noWrap/>
            <w:hideMark/>
          </w:tcPr>
          <w:p w:rsidR="00A3541F" w:rsidRPr="00C364D8" w:rsidRDefault="00A3541F" w:rsidP="00BB0A32">
            <w:pPr>
              <w:pStyle w:val="DHHStabletext"/>
            </w:pPr>
            <w:r w:rsidRPr="00C364D8">
              <w:t>North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94.4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95.7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95.5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97.2</w:t>
            </w:r>
          </w:p>
        </w:tc>
      </w:tr>
      <w:tr w:rsidR="00A3541F" w:rsidRPr="00C364D8" w:rsidTr="00A262BF">
        <w:trPr>
          <w:cantSplit/>
          <w:trHeight w:val="65"/>
        </w:trPr>
        <w:tc>
          <w:tcPr>
            <w:tcW w:w="1080" w:type="dxa"/>
            <w:noWrap/>
            <w:hideMark/>
          </w:tcPr>
          <w:p w:rsidR="00A3541F" w:rsidRPr="00C364D8" w:rsidRDefault="00A3541F" w:rsidP="00BB0A32">
            <w:pPr>
              <w:pStyle w:val="DHHStabletext"/>
            </w:pPr>
            <w:r w:rsidRPr="00C364D8">
              <w:t>South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98.2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95.4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95.1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94.3</w:t>
            </w:r>
          </w:p>
        </w:tc>
      </w:tr>
      <w:tr w:rsidR="00A3541F" w:rsidRPr="00C364D8" w:rsidTr="00A262BF">
        <w:trPr>
          <w:cantSplit/>
          <w:trHeight w:val="300"/>
        </w:trPr>
        <w:tc>
          <w:tcPr>
            <w:tcW w:w="1080" w:type="dxa"/>
            <w:noWrap/>
            <w:hideMark/>
          </w:tcPr>
          <w:p w:rsidR="00A3541F" w:rsidRPr="00C364D8" w:rsidRDefault="00A3541F" w:rsidP="00BB0A32">
            <w:pPr>
              <w:pStyle w:val="DHHStabletext"/>
            </w:pPr>
            <w:r w:rsidRPr="00C364D8">
              <w:t>East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100.0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96.8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92.9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94.5</w:t>
            </w:r>
          </w:p>
        </w:tc>
      </w:tr>
      <w:tr w:rsidR="00A3541F" w:rsidRPr="00C364D8" w:rsidTr="00A262BF">
        <w:trPr>
          <w:cantSplit/>
          <w:trHeight w:val="300"/>
        </w:trPr>
        <w:tc>
          <w:tcPr>
            <w:tcW w:w="1080" w:type="dxa"/>
            <w:noWrap/>
            <w:hideMark/>
          </w:tcPr>
          <w:p w:rsidR="00A3541F" w:rsidRPr="00C364D8" w:rsidRDefault="00A3541F" w:rsidP="00BB0A32">
            <w:pPr>
              <w:pStyle w:val="DHHStabletext"/>
            </w:pPr>
            <w:r w:rsidRPr="00C364D8">
              <w:t>West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98.1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98.6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97.6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97.8</w:t>
            </w:r>
          </w:p>
        </w:tc>
      </w:tr>
    </w:tbl>
    <w:p w:rsidR="00C364D8" w:rsidRDefault="00C364D8" w:rsidP="00C364D8">
      <w:pPr>
        <w:pStyle w:val="Heading1"/>
      </w:pPr>
      <w:bookmarkStart w:id="5" w:name="_Toc502242039"/>
      <w:r>
        <w:t>Children and young people who were the subject of an investigation which led to a decision not to substantiate, who were subsequently the subject of a substantiation within three months of case closure</w:t>
      </w:r>
      <w:bookmarkEnd w:id="5"/>
    </w:p>
    <w:p w:rsidR="00C364D8" w:rsidRDefault="00C364D8" w:rsidP="00C364D8">
      <w:pPr>
        <w:pStyle w:val="DHHSbody"/>
      </w:pPr>
      <w:r>
        <w:t>YTD. Unit of measure: per cent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"/>
        <w:gridCol w:w="2160"/>
        <w:gridCol w:w="2160"/>
        <w:gridCol w:w="2160"/>
        <w:gridCol w:w="2160"/>
      </w:tblGrid>
      <w:tr w:rsidR="00A3541F" w:rsidRPr="00C364D8" w:rsidTr="00A262BF">
        <w:trPr>
          <w:cantSplit/>
          <w:trHeight w:val="300"/>
          <w:tblHeader/>
        </w:trPr>
        <w:tc>
          <w:tcPr>
            <w:tcW w:w="1080" w:type="dxa"/>
            <w:noWrap/>
            <w:hideMark/>
          </w:tcPr>
          <w:p w:rsidR="00A3541F" w:rsidRPr="00C364D8" w:rsidRDefault="00A3541F" w:rsidP="00BB0A32">
            <w:pPr>
              <w:pStyle w:val="DHHStablecolhead"/>
            </w:pPr>
            <w:r w:rsidRPr="00C364D8">
              <w:t>Region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colhead"/>
              <w:jc w:val="right"/>
              <w:rPr>
                <w:rFonts w:eastAsia="Times"/>
              </w:rPr>
            </w:pPr>
            <w:r>
              <w:rPr>
                <w:rFonts w:eastAsia="Times"/>
              </w:rPr>
              <w:t>September 2015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colhead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Dec</w:t>
            </w:r>
            <w:r>
              <w:rPr>
                <w:rFonts w:eastAsia="Times"/>
              </w:rPr>
              <w:t>ember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5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colhead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Mar</w:t>
            </w:r>
            <w:r>
              <w:rPr>
                <w:rFonts w:eastAsia="Times"/>
              </w:rPr>
              <w:t>ch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6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colhead"/>
              <w:jc w:val="right"/>
              <w:rPr>
                <w:rFonts w:eastAsia="Times"/>
              </w:rPr>
            </w:pPr>
            <w:r>
              <w:rPr>
                <w:rFonts w:eastAsia="Times"/>
              </w:rPr>
              <w:t>June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6</w:t>
            </w:r>
          </w:p>
        </w:tc>
      </w:tr>
      <w:tr w:rsidR="00A3541F" w:rsidRPr="00C364D8" w:rsidTr="00A262BF">
        <w:trPr>
          <w:cantSplit/>
          <w:trHeight w:val="300"/>
        </w:trPr>
        <w:tc>
          <w:tcPr>
            <w:tcW w:w="1080" w:type="dxa"/>
            <w:shd w:val="clear" w:color="auto" w:fill="CCDCEE"/>
            <w:noWrap/>
            <w:hideMark/>
          </w:tcPr>
          <w:p w:rsidR="00A3541F" w:rsidRPr="00C364D8" w:rsidRDefault="00A3541F" w:rsidP="00BB0A32">
            <w:pPr>
              <w:pStyle w:val="DHHStabletext"/>
            </w:pPr>
            <w:r w:rsidRPr="00C364D8">
              <w:t>State</w:t>
            </w:r>
          </w:p>
        </w:tc>
        <w:tc>
          <w:tcPr>
            <w:tcW w:w="2160" w:type="dxa"/>
            <w:shd w:val="clear" w:color="auto" w:fill="CCDCEE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1.9</w:t>
            </w:r>
          </w:p>
        </w:tc>
        <w:tc>
          <w:tcPr>
            <w:tcW w:w="2160" w:type="dxa"/>
            <w:shd w:val="clear" w:color="auto" w:fill="CCDCEE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2.0</w:t>
            </w:r>
          </w:p>
        </w:tc>
        <w:tc>
          <w:tcPr>
            <w:tcW w:w="2160" w:type="dxa"/>
            <w:shd w:val="clear" w:color="auto" w:fill="CCDCEE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2.4</w:t>
            </w:r>
          </w:p>
        </w:tc>
        <w:tc>
          <w:tcPr>
            <w:tcW w:w="2160" w:type="dxa"/>
            <w:shd w:val="clear" w:color="auto" w:fill="CCDCEE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2.5</w:t>
            </w:r>
          </w:p>
        </w:tc>
      </w:tr>
      <w:tr w:rsidR="00A3541F" w:rsidRPr="00C364D8" w:rsidTr="00A262BF">
        <w:trPr>
          <w:cantSplit/>
          <w:trHeight w:val="300"/>
        </w:trPr>
        <w:tc>
          <w:tcPr>
            <w:tcW w:w="1080" w:type="dxa"/>
            <w:noWrap/>
            <w:hideMark/>
          </w:tcPr>
          <w:p w:rsidR="00A3541F" w:rsidRPr="00C364D8" w:rsidRDefault="00A3541F" w:rsidP="00BB0A32">
            <w:pPr>
              <w:pStyle w:val="DHHStabletext"/>
            </w:pPr>
            <w:r w:rsidRPr="00C364D8">
              <w:t>North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2.9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3.2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3.1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2.6</w:t>
            </w:r>
          </w:p>
        </w:tc>
      </w:tr>
      <w:tr w:rsidR="00A3541F" w:rsidRPr="00C364D8" w:rsidTr="00A262BF">
        <w:trPr>
          <w:cantSplit/>
          <w:trHeight w:val="300"/>
        </w:trPr>
        <w:tc>
          <w:tcPr>
            <w:tcW w:w="1080" w:type="dxa"/>
            <w:noWrap/>
            <w:hideMark/>
          </w:tcPr>
          <w:p w:rsidR="00A3541F" w:rsidRPr="00C364D8" w:rsidRDefault="00A3541F" w:rsidP="00BB0A32">
            <w:pPr>
              <w:pStyle w:val="DHHStabletext"/>
            </w:pPr>
            <w:r w:rsidRPr="00C364D8">
              <w:t>South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1.6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1.7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1.9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2.3</w:t>
            </w:r>
          </w:p>
        </w:tc>
      </w:tr>
      <w:tr w:rsidR="00A3541F" w:rsidRPr="00C364D8" w:rsidTr="00A262BF">
        <w:trPr>
          <w:cantSplit/>
          <w:trHeight w:val="300"/>
        </w:trPr>
        <w:tc>
          <w:tcPr>
            <w:tcW w:w="1080" w:type="dxa"/>
            <w:noWrap/>
            <w:hideMark/>
          </w:tcPr>
          <w:p w:rsidR="00A3541F" w:rsidRPr="00C364D8" w:rsidRDefault="00A3541F" w:rsidP="00BB0A32">
            <w:pPr>
              <w:pStyle w:val="DHHStabletext"/>
            </w:pPr>
            <w:r w:rsidRPr="00C364D8">
              <w:t>East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1.9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2.3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3.5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3.3</w:t>
            </w:r>
          </w:p>
        </w:tc>
      </w:tr>
      <w:tr w:rsidR="00A3541F" w:rsidRPr="00C364D8" w:rsidTr="00A262BF">
        <w:trPr>
          <w:cantSplit/>
          <w:trHeight w:val="300"/>
        </w:trPr>
        <w:tc>
          <w:tcPr>
            <w:tcW w:w="1080" w:type="dxa"/>
            <w:noWrap/>
            <w:hideMark/>
          </w:tcPr>
          <w:p w:rsidR="00A3541F" w:rsidRPr="00C364D8" w:rsidRDefault="00A3541F" w:rsidP="00BB0A32">
            <w:pPr>
              <w:pStyle w:val="DHHStabletext"/>
            </w:pPr>
            <w:r w:rsidRPr="00C364D8">
              <w:t>West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1.7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1.4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1.8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2.2</w:t>
            </w:r>
          </w:p>
        </w:tc>
      </w:tr>
    </w:tbl>
    <w:p w:rsidR="00C364D8" w:rsidRDefault="00C364D8" w:rsidP="00C364D8">
      <w:pPr>
        <w:pStyle w:val="Heading1"/>
      </w:pPr>
      <w:bookmarkStart w:id="6" w:name="_Toc502242040"/>
      <w:r>
        <w:t>Children and young people who were the subject of a substantiated report within 12 months of the closure of a previous substantiated report</w:t>
      </w:r>
      <w:bookmarkEnd w:id="6"/>
    </w:p>
    <w:p w:rsidR="00C364D8" w:rsidRDefault="00C364D8" w:rsidP="00C364D8">
      <w:pPr>
        <w:pStyle w:val="DHHSbody"/>
      </w:pPr>
      <w:r>
        <w:t>YTD. Unit of measure: per cent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"/>
        <w:gridCol w:w="2160"/>
        <w:gridCol w:w="2160"/>
        <w:gridCol w:w="2160"/>
        <w:gridCol w:w="2160"/>
      </w:tblGrid>
      <w:tr w:rsidR="00A3541F" w:rsidRPr="00C364D8" w:rsidTr="00A262BF">
        <w:trPr>
          <w:cantSplit/>
          <w:trHeight w:val="300"/>
          <w:tblHeader/>
        </w:trPr>
        <w:tc>
          <w:tcPr>
            <w:tcW w:w="1080" w:type="dxa"/>
            <w:noWrap/>
            <w:hideMark/>
          </w:tcPr>
          <w:p w:rsidR="00A3541F" w:rsidRPr="00C364D8" w:rsidRDefault="00A3541F" w:rsidP="00BB0A32">
            <w:pPr>
              <w:pStyle w:val="DHHStablecolhead"/>
            </w:pPr>
            <w:r w:rsidRPr="00C364D8">
              <w:t>Region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colhead"/>
              <w:jc w:val="right"/>
              <w:rPr>
                <w:rFonts w:eastAsia="Times"/>
              </w:rPr>
            </w:pPr>
            <w:r>
              <w:rPr>
                <w:rFonts w:eastAsia="Times"/>
              </w:rPr>
              <w:t>September 2015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colhead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Dec</w:t>
            </w:r>
            <w:r>
              <w:rPr>
                <w:rFonts w:eastAsia="Times"/>
              </w:rPr>
              <w:t>ember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5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colhead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Mar</w:t>
            </w:r>
            <w:r>
              <w:rPr>
                <w:rFonts w:eastAsia="Times"/>
              </w:rPr>
              <w:t>ch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6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colhead"/>
              <w:jc w:val="right"/>
              <w:rPr>
                <w:rFonts w:eastAsia="Times"/>
              </w:rPr>
            </w:pPr>
            <w:r>
              <w:rPr>
                <w:rFonts w:eastAsia="Times"/>
              </w:rPr>
              <w:t>June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6</w:t>
            </w:r>
          </w:p>
        </w:tc>
      </w:tr>
      <w:tr w:rsidR="00A3541F" w:rsidRPr="00C364D8" w:rsidTr="00A262BF">
        <w:trPr>
          <w:cantSplit/>
          <w:trHeight w:val="300"/>
        </w:trPr>
        <w:tc>
          <w:tcPr>
            <w:tcW w:w="1080" w:type="dxa"/>
            <w:shd w:val="clear" w:color="auto" w:fill="CCDCEE"/>
            <w:noWrap/>
            <w:hideMark/>
          </w:tcPr>
          <w:p w:rsidR="00A3541F" w:rsidRPr="00C364D8" w:rsidRDefault="00A3541F" w:rsidP="00BB0A32">
            <w:pPr>
              <w:pStyle w:val="DHHStabletext"/>
            </w:pPr>
            <w:r w:rsidRPr="00C364D8">
              <w:t>State</w:t>
            </w:r>
          </w:p>
        </w:tc>
        <w:tc>
          <w:tcPr>
            <w:tcW w:w="2160" w:type="dxa"/>
            <w:shd w:val="clear" w:color="auto" w:fill="CCDCEE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17.0</w:t>
            </w:r>
          </w:p>
        </w:tc>
        <w:tc>
          <w:tcPr>
            <w:tcW w:w="2160" w:type="dxa"/>
            <w:shd w:val="clear" w:color="auto" w:fill="CCDCEE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17.5</w:t>
            </w:r>
          </w:p>
        </w:tc>
        <w:tc>
          <w:tcPr>
            <w:tcW w:w="2160" w:type="dxa"/>
            <w:shd w:val="clear" w:color="auto" w:fill="CCDCEE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16.7</w:t>
            </w:r>
          </w:p>
        </w:tc>
        <w:tc>
          <w:tcPr>
            <w:tcW w:w="2160" w:type="dxa"/>
            <w:shd w:val="clear" w:color="auto" w:fill="CCDCEE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16.5</w:t>
            </w:r>
          </w:p>
        </w:tc>
      </w:tr>
      <w:tr w:rsidR="00A3541F" w:rsidRPr="00C364D8" w:rsidTr="00A262BF">
        <w:trPr>
          <w:cantSplit/>
          <w:trHeight w:val="300"/>
        </w:trPr>
        <w:tc>
          <w:tcPr>
            <w:tcW w:w="1080" w:type="dxa"/>
            <w:noWrap/>
            <w:hideMark/>
          </w:tcPr>
          <w:p w:rsidR="00A3541F" w:rsidRPr="00C364D8" w:rsidRDefault="00A3541F" w:rsidP="00BB0A32">
            <w:pPr>
              <w:pStyle w:val="DHHStabletext"/>
            </w:pPr>
            <w:r w:rsidRPr="00C364D8">
              <w:t>North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12.7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13.8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13.3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12.9</w:t>
            </w:r>
          </w:p>
        </w:tc>
      </w:tr>
      <w:tr w:rsidR="00A3541F" w:rsidRPr="00C364D8" w:rsidTr="00A262BF">
        <w:trPr>
          <w:cantSplit/>
          <w:trHeight w:val="300"/>
        </w:trPr>
        <w:tc>
          <w:tcPr>
            <w:tcW w:w="1080" w:type="dxa"/>
            <w:noWrap/>
            <w:hideMark/>
          </w:tcPr>
          <w:p w:rsidR="00A3541F" w:rsidRPr="00C364D8" w:rsidRDefault="00A3541F" w:rsidP="00BB0A32">
            <w:pPr>
              <w:pStyle w:val="DHHStabletext"/>
            </w:pPr>
            <w:r w:rsidRPr="00C364D8">
              <w:t>South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18.5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19.6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18.4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19.3</w:t>
            </w:r>
          </w:p>
        </w:tc>
      </w:tr>
      <w:tr w:rsidR="00A3541F" w:rsidRPr="00C364D8" w:rsidTr="00A262BF">
        <w:trPr>
          <w:cantSplit/>
          <w:trHeight w:val="300"/>
        </w:trPr>
        <w:tc>
          <w:tcPr>
            <w:tcW w:w="1080" w:type="dxa"/>
            <w:noWrap/>
            <w:hideMark/>
          </w:tcPr>
          <w:p w:rsidR="00A3541F" w:rsidRPr="00C364D8" w:rsidRDefault="00A3541F" w:rsidP="00BB0A32">
            <w:pPr>
              <w:pStyle w:val="DHHStabletext"/>
            </w:pPr>
            <w:r w:rsidRPr="00C364D8">
              <w:t>East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17.5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16.9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16.2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15.5</w:t>
            </w:r>
          </w:p>
        </w:tc>
      </w:tr>
      <w:tr w:rsidR="00A3541F" w:rsidRPr="00C364D8" w:rsidTr="00A262BF">
        <w:trPr>
          <w:cantSplit/>
          <w:trHeight w:val="300"/>
        </w:trPr>
        <w:tc>
          <w:tcPr>
            <w:tcW w:w="1080" w:type="dxa"/>
            <w:noWrap/>
            <w:hideMark/>
          </w:tcPr>
          <w:p w:rsidR="00A3541F" w:rsidRPr="00C364D8" w:rsidRDefault="00A3541F" w:rsidP="00BB0A32">
            <w:pPr>
              <w:pStyle w:val="DHHStabletext"/>
            </w:pPr>
            <w:r w:rsidRPr="00C364D8">
              <w:t>West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17.7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17.6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17.1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</w:pPr>
            <w:r w:rsidRPr="00C364D8">
              <w:t>16.2</w:t>
            </w:r>
          </w:p>
        </w:tc>
      </w:tr>
    </w:tbl>
    <w:p w:rsidR="00DE7503" w:rsidRDefault="00DE7503" w:rsidP="00C364D8">
      <w:pPr>
        <w:pStyle w:val="Heading1"/>
      </w:pPr>
      <w:bookmarkStart w:id="7" w:name="_Toc502242041"/>
    </w:p>
    <w:p w:rsidR="00DE7503" w:rsidRDefault="00DE7503">
      <w:pPr>
        <w:rPr>
          <w:rFonts w:ascii="Arial" w:eastAsia="MS Gothic" w:hAnsi="Arial" w:cs="Arial"/>
          <w:bCs/>
          <w:color w:val="004EA8"/>
          <w:kern w:val="32"/>
          <w:sz w:val="28"/>
          <w:szCs w:val="40"/>
        </w:rPr>
      </w:pPr>
      <w:r>
        <w:br w:type="page"/>
      </w:r>
    </w:p>
    <w:p w:rsidR="00C364D8" w:rsidRDefault="00C364D8" w:rsidP="00C364D8">
      <w:pPr>
        <w:pStyle w:val="Heading1"/>
      </w:pPr>
      <w:r>
        <w:lastRenderedPageBreak/>
        <w:t>Number of Child FIRST assessments and interventions</w:t>
      </w:r>
      <w:bookmarkEnd w:id="7"/>
    </w:p>
    <w:p w:rsidR="00C364D8" w:rsidRDefault="00C364D8" w:rsidP="00C364D8">
      <w:pPr>
        <w:pStyle w:val="DHHSbody"/>
      </w:pPr>
      <w:r>
        <w:t>YTD. Unit of measure: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"/>
        <w:gridCol w:w="2160"/>
        <w:gridCol w:w="2160"/>
        <w:gridCol w:w="2160"/>
        <w:gridCol w:w="2160"/>
      </w:tblGrid>
      <w:tr w:rsidR="00A3541F" w:rsidRPr="00C364D8" w:rsidTr="00A262BF">
        <w:trPr>
          <w:cantSplit/>
          <w:trHeight w:val="300"/>
          <w:tblHeader/>
        </w:trPr>
        <w:tc>
          <w:tcPr>
            <w:tcW w:w="1080" w:type="dxa"/>
            <w:noWrap/>
            <w:hideMark/>
          </w:tcPr>
          <w:p w:rsidR="00A3541F" w:rsidRPr="00C364D8" w:rsidRDefault="00A3541F" w:rsidP="00BB0A32">
            <w:pPr>
              <w:pStyle w:val="DHHStablecolhead"/>
            </w:pPr>
            <w:r w:rsidRPr="00C364D8">
              <w:t>Region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colhead"/>
              <w:jc w:val="right"/>
              <w:rPr>
                <w:rFonts w:eastAsia="Times"/>
              </w:rPr>
            </w:pPr>
            <w:r>
              <w:rPr>
                <w:rFonts w:eastAsia="Times"/>
              </w:rPr>
              <w:t>September 2015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colhead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Dec</w:t>
            </w:r>
            <w:r>
              <w:rPr>
                <w:rFonts w:eastAsia="Times"/>
              </w:rPr>
              <w:t>ember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5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colhead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Mar</w:t>
            </w:r>
            <w:r>
              <w:rPr>
                <w:rFonts w:eastAsia="Times"/>
              </w:rPr>
              <w:t>ch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6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colhead"/>
              <w:jc w:val="right"/>
              <w:rPr>
                <w:rFonts w:eastAsia="Times"/>
              </w:rPr>
            </w:pPr>
            <w:r>
              <w:rPr>
                <w:rFonts w:eastAsia="Times"/>
              </w:rPr>
              <w:t>June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6</w:t>
            </w:r>
          </w:p>
        </w:tc>
      </w:tr>
      <w:tr w:rsidR="00A3541F" w:rsidRPr="00C364D8" w:rsidTr="00A262BF">
        <w:trPr>
          <w:cantSplit/>
          <w:trHeight w:val="300"/>
        </w:trPr>
        <w:tc>
          <w:tcPr>
            <w:tcW w:w="1080" w:type="dxa"/>
            <w:shd w:val="clear" w:color="auto" w:fill="CCDCEE"/>
            <w:noWrap/>
            <w:hideMark/>
          </w:tcPr>
          <w:p w:rsidR="00A3541F" w:rsidRPr="00C364D8" w:rsidRDefault="00A3541F" w:rsidP="00512C66">
            <w:pPr>
              <w:pStyle w:val="DHHStabletext"/>
              <w:rPr>
                <w:rFonts w:eastAsia="Times"/>
              </w:rPr>
            </w:pPr>
            <w:r w:rsidRPr="00C364D8">
              <w:rPr>
                <w:rFonts w:eastAsia="Times"/>
              </w:rPr>
              <w:t>State</w:t>
            </w:r>
          </w:p>
        </w:tc>
        <w:tc>
          <w:tcPr>
            <w:tcW w:w="2160" w:type="dxa"/>
            <w:shd w:val="clear" w:color="auto" w:fill="CCDCEE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>
              <w:t>3,040</w:t>
            </w:r>
          </w:p>
        </w:tc>
        <w:tc>
          <w:tcPr>
            <w:tcW w:w="2160" w:type="dxa"/>
            <w:shd w:val="clear" w:color="auto" w:fill="CCDCEE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>
              <w:t>7,269</w:t>
            </w:r>
          </w:p>
        </w:tc>
        <w:tc>
          <w:tcPr>
            <w:tcW w:w="2160" w:type="dxa"/>
            <w:shd w:val="clear" w:color="auto" w:fill="CCDCEE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>
              <w:t>10,691</w:t>
            </w:r>
          </w:p>
        </w:tc>
        <w:tc>
          <w:tcPr>
            <w:tcW w:w="2160" w:type="dxa"/>
            <w:shd w:val="clear" w:color="auto" w:fill="CCDCEE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>
              <w:t>15,190</w:t>
            </w:r>
          </w:p>
        </w:tc>
      </w:tr>
      <w:tr w:rsidR="00A3541F" w:rsidRPr="00C364D8" w:rsidTr="00A262BF">
        <w:trPr>
          <w:cantSplit/>
          <w:trHeight w:val="300"/>
        </w:trPr>
        <w:tc>
          <w:tcPr>
            <w:tcW w:w="1080" w:type="dxa"/>
            <w:noWrap/>
            <w:hideMark/>
          </w:tcPr>
          <w:p w:rsidR="00A3541F" w:rsidRPr="00C364D8" w:rsidRDefault="00A3541F" w:rsidP="00512C66">
            <w:pPr>
              <w:pStyle w:val="DHHStabletext"/>
              <w:rPr>
                <w:rFonts w:eastAsia="Times"/>
              </w:rPr>
            </w:pPr>
            <w:r w:rsidRPr="00C364D8">
              <w:rPr>
                <w:rFonts w:eastAsia="Times"/>
              </w:rPr>
              <w:t>North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>
              <w:t>561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>
              <w:t>1,623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>
              <w:t>2,226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>
              <w:t>3,613</w:t>
            </w:r>
          </w:p>
        </w:tc>
      </w:tr>
      <w:tr w:rsidR="00A3541F" w:rsidRPr="00C364D8" w:rsidTr="00A262BF">
        <w:trPr>
          <w:cantSplit/>
          <w:trHeight w:val="300"/>
        </w:trPr>
        <w:tc>
          <w:tcPr>
            <w:tcW w:w="1080" w:type="dxa"/>
            <w:noWrap/>
            <w:hideMark/>
          </w:tcPr>
          <w:p w:rsidR="00A3541F" w:rsidRPr="00C364D8" w:rsidRDefault="00A3541F" w:rsidP="00512C66">
            <w:pPr>
              <w:pStyle w:val="DHHStabletext"/>
              <w:rPr>
                <w:rFonts w:eastAsia="Times"/>
              </w:rPr>
            </w:pPr>
            <w:r w:rsidRPr="00C364D8">
              <w:rPr>
                <w:rFonts w:eastAsia="Times"/>
              </w:rPr>
              <w:t>South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>
              <w:t>725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>
              <w:t>2,050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>
              <w:t>3,062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>
              <w:t>4,006</w:t>
            </w:r>
          </w:p>
        </w:tc>
      </w:tr>
      <w:tr w:rsidR="00A3541F" w:rsidRPr="00C364D8" w:rsidTr="00A262BF">
        <w:trPr>
          <w:cantSplit/>
          <w:trHeight w:val="300"/>
        </w:trPr>
        <w:tc>
          <w:tcPr>
            <w:tcW w:w="1080" w:type="dxa"/>
            <w:noWrap/>
            <w:hideMark/>
          </w:tcPr>
          <w:p w:rsidR="00A3541F" w:rsidRPr="00C364D8" w:rsidRDefault="00A3541F" w:rsidP="00512C66">
            <w:pPr>
              <w:pStyle w:val="DHHStabletext"/>
              <w:rPr>
                <w:rFonts w:eastAsia="Times"/>
              </w:rPr>
            </w:pPr>
            <w:r w:rsidRPr="00C364D8">
              <w:rPr>
                <w:rFonts w:eastAsia="Times"/>
              </w:rPr>
              <w:t>East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>
              <w:t>710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>
              <w:t>1,554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>
              <w:t>2,166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>
              <w:t>3,219</w:t>
            </w:r>
          </w:p>
        </w:tc>
      </w:tr>
      <w:tr w:rsidR="00A3541F" w:rsidRPr="00C364D8" w:rsidTr="00A262BF">
        <w:trPr>
          <w:cantSplit/>
          <w:trHeight w:val="300"/>
        </w:trPr>
        <w:tc>
          <w:tcPr>
            <w:tcW w:w="1080" w:type="dxa"/>
            <w:noWrap/>
            <w:hideMark/>
          </w:tcPr>
          <w:p w:rsidR="00A3541F" w:rsidRPr="00C364D8" w:rsidRDefault="00A3541F" w:rsidP="00512C66">
            <w:pPr>
              <w:pStyle w:val="DHHStabletext"/>
              <w:rPr>
                <w:rFonts w:eastAsia="Times"/>
              </w:rPr>
            </w:pPr>
            <w:r w:rsidRPr="00C364D8">
              <w:rPr>
                <w:rFonts w:eastAsia="Times"/>
              </w:rPr>
              <w:t>West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>
              <w:t>1,044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>
              <w:t>2,042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>
              <w:t>3,237</w:t>
            </w:r>
          </w:p>
        </w:tc>
        <w:tc>
          <w:tcPr>
            <w:tcW w:w="2160" w:type="dxa"/>
            <w:noWrap/>
            <w:hideMark/>
          </w:tcPr>
          <w:p w:rsidR="00A3541F" w:rsidRPr="00C364D8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>
              <w:t>4,352</w:t>
            </w:r>
          </w:p>
        </w:tc>
      </w:tr>
    </w:tbl>
    <w:p w:rsidR="00512C66" w:rsidRDefault="00512C66" w:rsidP="00512C66">
      <w:pPr>
        <w:pStyle w:val="Heading1"/>
      </w:pPr>
      <w:bookmarkStart w:id="8" w:name="_Toc502242042"/>
      <w:r>
        <w:t>Total number of family services cases provided</w:t>
      </w:r>
      <w:bookmarkEnd w:id="8"/>
    </w:p>
    <w:p w:rsidR="00C364D8" w:rsidRDefault="00512C66" w:rsidP="00512C66">
      <w:pPr>
        <w:pStyle w:val="DHHSbody"/>
      </w:pPr>
      <w:r>
        <w:t>YTD. Unit of measure: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"/>
        <w:gridCol w:w="2160"/>
        <w:gridCol w:w="2160"/>
        <w:gridCol w:w="2160"/>
        <w:gridCol w:w="2160"/>
      </w:tblGrid>
      <w:tr w:rsidR="00A3541F" w:rsidRPr="00512C66" w:rsidTr="00A262BF">
        <w:trPr>
          <w:cantSplit/>
          <w:trHeight w:val="300"/>
          <w:tblHeader/>
        </w:trPr>
        <w:tc>
          <w:tcPr>
            <w:tcW w:w="1080" w:type="dxa"/>
            <w:noWrap/>
            <w:hideMark/>
          </w:tcPr>
          <w:p w:rsidR="00A3541F" w:rsidRPr="00512C66" w:rsidRDefault="00A3541F" w:rsidP="00512C66">
            <w:pPr>
              <w:pStyle w:val="DHHStablecolhead"/>
              <w:rPr>
                <w:rFonts w:eastAsia="Times"/>
              </w:rPr>
            </w:pPr>
            <w:r w:rsidRPr="00512C66">
              <w:rPr>
                <w:rFonts w:eastAsia="Times"/>
              </w:rPr>
              <w:t>Region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colhead"/>
              <w:jc w:val="right"/>
              <w:rPr>
                <w:rFonts w:eastAsia="Times"/>
              </w:rPr>
            </w:pPr>
            <w:r>
              <w:rPr>
                <w:rFonts w:eastAsia="Times"/>
              </w:rPr>
              <w:t>September 2015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colhead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Dec</w:t>
            </w:r>
            <w:r>
              <w:rPr>
                <w:rFonts w:eastAsia="Times"/>
              </w:rPr>
              <w:t>ember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5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colhead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Mar</w:t>
            </w:r>
            <w:r>
              <w:rPr>
                <w:rFonts w:eastAsia="Times"/>
              </w:rPr>
              <w:t>ch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6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colhead"/>
              <w:jc w:val="right"/>
              <w:rPr>
                <w:rFonts w:eastAsia="Times"/>
              </w:rPr>
            </w:pPr>
            <w:r>
              <w:rPr>
                <w:rFonts w:eastAsia="Times"/>
              </w:rPr>
              <w:t>June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6</w:t>
            </w:r>
          </w:p>
        </w:tc>
      </w:tr>
      <w:tr w:rsidR="00A3541F" w:rsidRPr="00512C66" w:rsidTr="00A262BF">
        <w:trPr>
          <w:cantSplit/>
          <w:trHeight w:val="300"/>
        </w:trPr>
        <w:tc>
          <w:tcPr>
            <w:tcW w:w="1080" w:type="dxa"/>
            <w:shd w:val="clear" w:color="auto" w:fill="CCDCEE"/>
            <w:noWrap/>
            <w:hideMark/>
          </w:tcPr>
          <w:p w:rsidR="00A3541F" w:rsidRPr="00512C66" w:rsidRDefault="00A3541F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State</w:t>
            </w:r>
          </w:p>
        </w:tc>
        <w:tc>
          <w:tcPr>
            <w:tcW w:w="2160" w:type="dxa"/>
            <w:shd w:val="clear" w:color="auto" w:fill="CCDCEE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>
              <w:rPr>
                <w:rFonts w:eastAsia="Times"/>
              </w:rPr>
              <w:t>12,429</w:t>
            </w:r>
          </w:p>
        </w:tc>
        <w:tc>
          <w:tcPr>
            <w:tcW w:w="2160" w:type="dxa"/>
            <w:shd w:val="clear" w:color="auto" w:fill="CCDCEE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>
              <w:rPr>
                <w:rFonts w:eastAsia="Times"/>
              </w:rPr>
              <w:t>21,174</w:t>
            </w:r>
          </w:p>
        </w:tc>
        <w:tc>
          <w:tcPr>
            <w:tcW w:w="2160" w:type="dxa"/>
            <w:shd w:val="clear" w:color="auto" w:fill="CCDCEE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>
              <w:rPr>
                <w:rFonts w:eastAsia="Times"/>
              </w:rPr>
              <w:t>27,566</w:t>
            </w:r>
          </w:p>
        </w:tc>
        <w:tc>
          <w:tcPr>
            <w:tcW w:w="2160" w:type="dxa"/>
            <w:shd w:val="clear" w:color="auto" w:fill="CCDCEE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>
              <w:rPr>
                <w:rFonts w:eastAsia="Times"/>
              </w:rPr>
              <w:t>35,448</w:t>
            </w:r>
          </w:p>
        </w:tc>
      </w:tr>
      <w:tr w:rsidR="00A3541F" w:rsidRPr="00512C66" w:rsidTr="00A262BF">
        <w:trPr>
          <w:cantSplit/>
          <w:trHeight w:val="300"/>
        </w:trPr>
        <w:tc>
          <w:tcPr>
            <w:tcW w:w="1080" w:type="dxa"/>
            <w:noWrap/>
            <w:hideMark/>
          </w:tcPr>
          <w:p w:rsidR="00A3541F" w:rsidRPr="00512C66" w:rsidRDefault="00A3541F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North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>
              <w:rPr>
                <w:rFonts w:eastAsia="Times"/>
              </w:rPr>
              <w:t>2,706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>
              <w:rPr>
                <w:rFonts w:eastAsia="Times"/>
              </w:rPr>
              <w:t>4,573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>
              <w:rPr>
                <w:rFonts w:eastAsia="Times"/>
              </w:rPr>
              <w:t>5,703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>
              <w:rPr>
                <w:rFonts w:eastAsia="Times"/>
              </w:rPr>
              <w:t>7,894</w:t>
            </w:r>
          </w:p>
        </w:tc>
      </w:tr>
      <w:tr w:rsidR="00A3541F" w:rsidRPr="00512C66" w:rsidTr="00A262BF">
        <w:trPr>
          <w:cantSplit/>
          <w:trHeight w:val="300"/>
        </w:trPr>
        <w:tc>
          <w:tcPr>
            <w:tcW w:w="1080" w:type="dxa"/>
            <w:noWrap/>
            <w:hideMark/>
          </w:tcPr>
          <w:p w:rsidR="00A3541F" w:rsidRPr="00512C66" w:rsidRDefault="00A3541F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South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>
              <w:rPr>
                <w:rFonts w:eastAsia="Times"/>
              </w:rPr>
              <w:t>3,215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>
              <w:rPr>
                <w:rFonts w:eastAsia="Times"/>
              </w:rPr>
              <w:t>6,282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>
              <w:rPr>
                <w:rFonts w:eastAsia="Times"/>
              </w:rPr>
              <w:t>8,307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>
              <w:rPr>
                <w:rFonts w:eastAsia="Times"/>
              </w:rPr>
              <w:t>10,221</w:t>
            </w:r>
          </w:p>
        </w:tc>
      </w:tr>
      <w:tr w:rsidR="00A3541F" w:rsidRPr="00512C66" w:rsidTr="00A262BF">
        <w:trPr>
          <w:cantSplit/>
          <w:trHeight w:val="300"/>
        </w:trPr>
        <w:tc>
          <w:tcPr>
            <w:tcW w:w="1080" w:type="dxa"/>
            <w:noWrap/>
            <w:hideMark/>
          </w:tcPr>
          <w:p w:rsidR="00A3541F" w:rsidRPr="00512C66" w:rsidRDefault="00A3541F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East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>
              <w:rPr>
                <w:rFonts w:eastAsia="Times"/>
              </w:rPr>
              <w:t>2,747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>
              <w:rPr>
                <w:rFonts w:eastAsia="Times"/>
              </w:rPr>
              <w:t>4,556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>
              <w:rPr>
                <w:rFonts w:eastAsia="Times"/>
              </w:rPr>
              <w:t>5,807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>
              <w:rPr>
                <w:rFonts w:eastAsia="Times"/>
              </w:rPr>
              <w:t>7,621</w:t>
            </w:r>
          </w:p>
        </w:tc>
      </w:tr>
      <w:tr w:rsidR="00A3541F" w:rsidRPr="00512C66" w:rsidTr="00A262BF">
        <w:trPr>
          <w:cantSplit/>
          <w:trHeight w:val="300"/>
        </w:trPr>
        <w:tc>
          <w:tcPr>
            <w:tcW w:w="1080" w:type="dxa"/>
            <w:noWrap/>
            <w:hideMark/>
          </w:tcPr>
          <w:p w:rsidR="00A3541F" w:rsidRPr="00512C66" w:rsidRDefault="00A3541F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West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3,761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>
              <w:rPr>
                <w:rFonts w:eastAsia="Times"/>
              </w:rPr>
              <w:t>5,763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>
              <w:rPr>
                <w:rFonts w:eastAsia="Times"/>
              </w:rPr>
              <w:t>7,749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>
              <w:rPr>
                <w:rFonts w:eastAsia="Times"/>
              </w:rPr>
              <w:t>9,712</w:t>
            </w:r>
          </w:p>
        </w:tc>
      </w:tr>
    </w:tbl>
    <w:p w:rsidR="00512C66" w:rsidRDefault="00512C66" w:rsidP="00512C66">
      <w:pPr>
        <w:pStyle w:val="Heading1"/>
      </w:pPr>
      <w:bookmarkStart w:id="9" w:name="_Toc502242043"/>
      <w:r>
        <w:t>Number of family service cases provided to Aboriginal families</w:t>
      </w:r>
      <w:bookmarkEnd w:id="9"/>
    </w:p>
    <w:p w:rsidR="00512C66" w:rsidRDefault="00512C66" w:rsidP="00512C66">
      <w:pPr>
        <w:pStyle w:val="DHHSbody"/>
      </w:pPr>
      <w:r>
        <w:t>YTD. Unit of measure: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"/>
        <w:gridCol w:w="2160"/>
        <w:gridCol w:w="2160"/>
        <w:gridCol w:w="2160"/>
        <w:gridCol w:w="2160"/>
      </w:tblGrid>
      <w:tr w:rsidR="00A3541F" w:rsidRPr="00512C66" w:rsidTr="00A262BF">
        <w:trPr>
          <w:cantSplit/>
          <w:trHeight w:val="300"/>
          <w:tblHeader/>
        </w:trPr>
        <w:tc>
          <w:tcPr>
            <w:tcW w:w="1080" w:type="dxa"/>
            <w:noWrap/>
            <w:hideMark/>
          </w:tcPr>
          <w:p w:rsidR="00A3541F" w:rsidRPr="00512C66" w:rsidRDefault="00A3541F" w:rsidP="00512C66">
            <w:pPr>
              <w:pStyle w:val="DHHStablecolhead"/>
              <w:rPr>
                <w:rFonts w:eastAsia="Times"/>
              </w:rPr>
            </w:pPr>
            <w:r w:rsidRPr="00512C66">
              <w:rPr>
                <w:rFonts w:eastAsia="Times"/>
              </w:rPr>
              <w:t>Region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colhead"/>
              <w:jc w:val="right"/>
              <w:rPr>
                <w:rFonts w:eastAsia="Times"/>
              </w:rPr>
            </w:pPr>
            <w:r>
              <w:rPr>
                <w:rFonts w:eastAsia="Times"/>
              </w:rPr>
              <w:t>September 2015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colhead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Dec</w:t>
            </w:r>
            <w:r>
              <w:rPr>
                <w:rFonts w:eastAsia="Times"/>
              </w:rPr>
              <w:t>ember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5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colhead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Mar</w:t>
            </w:r>
            <w:r>
              <w:rPr>
                <w:rFonts w:eastAsia="Times"/>
              </w:rPr>
              <w:t>ch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6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colhead"/>
              <w:jc w:val="right"/>
              <w:rPr>
                <w:rFonts w:eastAsia="Times"/>
              </w:rPr>
            </w:pPr>
            <w:r>
              <w:rPr>
                <w:rFonts w:eastAsia="Times"/>
              </w:rPr>
              <w:t>June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6</w:t>
            </w:r>
          </w:p>
        </w:tc>
      </w:tr>
      <w:tr w:rsidR="00A3541F" w:rsidRPr="00512C66" w:rsidTr="00A262BF">
        <w:trPr>
          <w:cantSplit/>
          <w:trHeight w:val="300"/>
        </w:trPr>
        <w:tc>
          <w:tcPr>
            <w:tcW w:w="1080" w:type="dxa"/>
            <w:shd w:val="clear" w:color="auto" w:fill="CCDCEE"/>
            <w:noWrap/>
            <w:hideMark/>
          </w:tcPr>
          <w:p w:rsidR="00A3541F" w:rsidRPr="00512C66" w:rsidRDefault="00A3541F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State</w:t>
            </w:r>
          </w:p>
        </w:tc>
        <w:tc>
          <w:tcPr>
            <w:tcW w:w="2160" w:type="dxa"/>
            <w:shd w:val="clear" w:color="auto" w:fill="CCDCEE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>
              <w:t>813</w:t>
            </w:r>
          </w:p>
        </w:tc>
        <w:tc>
          <w:tcPr>
            <w:tcW w:w="2160" w:type="dxa"/>
            <w:shd w:val="clear" w:color="auto" w:fill="CCDCEE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1,383</w:t>
            </w:r>
          </w:p>
        </w:tc>
        <w:tc>
          <w:tcPr>
            <w:tcW w:w="2160" w:type="dxa"/>
            <w:shd w:val="clear" w:color="auto" w:fill="CCDCEE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>
              <w:t>1,752</w:t>
            </w:r>
          </w:p>
        </w:tc>
        <w:tc>
          <w:tcPr>
            <w:tcW w:w="2160" w:type="dxa"/>
            <w:shd w:val="clear" w:color="auto" w:fill="CCDCEE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>
              <w:t>2,342</w:t>
            </w:r>
          </w:p>
        </w:tc>
      </w:tr>
      <w:tr w:rsidR="00A3541F" w:rsidRPr="00512C66" w:rsidTr="00A262BF">
        <w:trPr>
          <w:cantSplit/>
          <w:trHeight w:val="300"/>
        </w:trPr>
        <w:tc>
          <w:tcPr>
            <w:tcW w:w="1080" w:type="dxa"/>
            <w:noWrap/>
            <w:hideMark/>
          </w:tcPr>
          <w:p w:rsidR="00A3541F" w:rsidRPr="00512C66" w:rsidRDefault="00A3541F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North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>
              <w:t>268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>
              <w:t>434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>
              <w:t>542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>
              <w:t>781</w:t>
            </w:r>
          </w:p>
        </w:tc>
      </w:tr>
      <w:tr w:rsidR="00A3541F" w:rsidRPr="00512C66" w:rsidTr="00A262BF">
        <w:trPr>
          <w:cantSplit/>
          <w:trHeight w:val="300"/>
        </w:trPr>
        <w:tc>
          <w:tcPr>
            <w:tcW w:w="1080" w:type="dxa"/>
            <w:noWrap/>
            <w:hideMark/>
          </w:tcPr>
          <w:p w:rsidR="00A3541F" w:rsidRPr="00512C66" w:rsidRDefault="00A3541F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South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>
              <w:t>174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>
              <w:t>321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>
              <w:t>411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>
              <w:t>527</w:t>
            </w:r>
          </w:p>
        </w:tc>
      </w:tr>
      <w:tr w:rsidR="00A3541F" w:rsidRPr="00512C66" w:rsidTr="00A262BF">
        <w:trPr>
          <w:cantSplit/>
          <w:trHeight w:val="300"/>
        </w:trPr>
        <w:tc>
          <w:tcPr>
            <w:tcW w:w="1080" w:type="dxa"/>
            <w:noWrap/>
            <w:hideMark/>
          </w:tcPr>
          <w:p w:rsidR="00A3541F" w:rsidRPr="00512C66" w:rsidRDefault="00A3541F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East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>
              <w:t>164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>
              <w:t>282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>
              <w:t>351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>
              <w:t>458</w:t>
            </w:r>
          </w:p>
        </w:tc>
      </w:tr>
      <w:tr w:rsidR="00A3541F" w:rsidRPr="00512C66" w:rsidTr="00A262BF">
        <w:trPr>
          <w:cantSplit/>
          <w:trHeight w:val="300"/>
        </w:trPr>
        <w:tc>
          <w:tcPr>
            <w:tcW w:w="1080" w:type="dxa"/>
            <w:noWrap/>
            <w:hideMark/>
          </w:tcPr>
          <w:p w:rsidR="00A3541F" w:rsidRPr="00512C66" w:rsidRDefault="00A3541F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West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>
              <w:t>207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>
              <w:t>346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>
              <w:t>448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>
              <w:t>576</w:t>
            </w:r>
          </w:p>
        </w:tc>
      </w:tr>
    </w:tbl>
    <w:p w:rsidR="00512C66" w:rsidRDefault="00512C66" w:rsidP="00512C66">
      <w:pPr>
        <w:pStyle w:val="Heading1"/>
      </w:pPr>
      <w:bookmarkStart w:id="10" w:name="_Toc502242044"/>
      <w:r>
        <w:t>Daily average number of children in out-of-home care placements</w:t>
      </w:r>
      <w:bookmarkEnd w:id="10"/>
    </w:p>
    <w:p w:rsidR="00512C66" w:rsidRDefault="00512C66" w:rsidP="00512C66">
      <w:pPr>
        <w:pStyle w:val="DHHSbody"/>
      </w:pPr>
      <w:r>
        <w:t>YTD. Unit of measure: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"/>
        <w:gridCol w:w="2160"/>
        <w:gridCol w:w="2160"/>
        <w:gridCol w:w="2160"/>
        <w:gridCol w:w="2160"/>
      </w:tblGrid>
      <w:tr w:rsidR="00A3541F" w:rsidRPr="00512C66" w:rsidTr="00A262BF">
        <w:trPr>
          <w:cantSplit/>
          <w:trHeight w:val="300"/>
          <w:tblHeader/>
        </w:trPr>
        <w:tc>
          <w:tcPr>
            <w:tcW w:w="1080" w:type="dxa"/>
            <w:noWrap/>
            <w:hideMark/>
          </w:tcPr>
          <w:p w:rsidR="00A3541F" w:rsidRPr="00512C66" w:rsidRDefault="00A3541F" w:rsidP="00512C66">
            <w:pPr>
              <w:pStyle w:val="DHHStablecolhead"/>
              <w:rPr>
                <w:rFonts w:eastAsia="Times"/>
              </w:rPr>
            </w:pPr>
            <w:r w:rsidRPr="00512C66">
              <w:rPr>
                <w:rFonts w:eastAsia="Times"/>
              </w:rPr>
              <w:t>Region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colhead"/>
              <w:jc w:val="right"/>
              <w:rPr>
                <w:rFonts w:eastAsia="Times"/>
              </w:rPr>
            </w:pPr>
            <w:r>
              <w:rPr>
                <w:rFonts w:eastAsia="Times"/>
              </w:rPr>
              <w:t>September 2015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colhead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Dec</w:t>
            </w:r>
            <w:r>
              <w:rPr>
                <w:rFonts w:eastAsia="Times"/>
              </w:rPr>
              <w:t>ember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5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colhead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Mar</w:t>
            </w:r>
            <w:r>
              <w:rPr>
                <w:rFonts w:eastAsia="Times"/>
              </w:rPr>
              <w:t>ch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6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colhead"/>
              <w:jc w:val="right"/>
              <w:rPr>
                <w:rFonts w:eastAsia="Times"/>
              </w:rPr>
            </w:pPr>
            <w:r>
              <w:rPr>
                <w:rFonts w:eastAsia="Times"/>
              </w:rPr>
              <w:t>June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6</w:t>
            </w:r>
          </w:p>
        </w:tc>
      </w:tr>
      <w:tr w:rsidR="00DE7503" w:rsidRPr="00512C66" w:rsidTr="00550AE6">
        <w:trPr>
          <w:cantSplit/>
          <w:trHeight w:val="300"/>
        </w:trPr>
        <w:tc>
          <w:tcPr>
            <w:tcW w:w="1080" w:type="dxa"/>
            <w:shd w:val="clear" w:color="auto" w:fill="CCDCEE"/>
            <w:noWrap/>
            <w:hideMark/>
          </w:tcPr>
          <w:p w:rsidR="00DE7503" w:rsidRPr="00512C66" w:rsidRDefault="00DE7503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State</w:t>
            </w:r>
          </w:p>
        </w:tc>
        <w:tc>
          <w:tcPr>
            <w:tcW w:w="2160" w:type="dxa"/>
            <w:shd w:val="clear" w:color="auto" w:fill="CCDCEE"/>
            <w:noWrap/>
            <w:vAlign w:val="center"/>
            <w:hideMark/>
          </w:tcPr>
          <w:p w:rsidR="00DE7503" w:rsidRDefault="00DE750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8,457</w:t>
            </w:r>
          </w:p>
        </w:tc>
        <w:tc>
          <w:tcPr>
            <w:tcW w:w="2160" w:type="dxa"/>
            <w:shd w:val="clear" w:color="auto" w:fill="CCDCEE"/>
            <w:noWrap/>
            <w:vAlign w:val="center"/>
            <w:hideMark/>
          </w:tcPr>
          <w:p w:rsidR="00DE7503" w:rsidRDefault="00DE750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8,569</w:t>
            </w:r>
          </w:p>
        </w:tc>
        <w:tc>
          <w:tcPr>
            <w:tcW w:w="2160" w:type="dxa"/>
            <w:shd w:val="clear" w:color="auto" w:fill="CCDCEE"/>
            <w:noWrap/>
            <w:vAlign w:val="center"/>
            <w:hideMark/>
          </w:tcPr>
          <w:p w:rsidR="00DE7503" w:rsidRDefault="00DE750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8,637</w:t>
            </w:r>
          </w:p>
        </w:tc>
        <w:tc>
          <w:tcPr>
            <w:tcW w:w="2160" w:type="dxa"/>
            <w:shd w:val="clear" w:color="auto" w:fill="CCDCEE"/>
            <w:noWrap/>
            <w:vAlign w:val="center"/>
            <w:hideMark/>
          </w:tcPr>
          <w:p w:rsidR="00DE7503" w:rsidRDefault="00DE750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8,752</w:t>
            </w:r>
          </w:p>
        </w:tc>
      </w:tr>
      <w:tr w:rsidR="00DE7503" w:rsidRPr="00512C66" w:rsidTr="00550AE6">
        <w:trPr>
          <w:cantSplit/>
          <w:trHeight w:val="300"/>
        </w:trPr>
        <w:tc>
          <w:tcPr>
            <w:tcW w:w="1080" w:type="dxa"/>
            <w:noWrap/>
            <w:hideMark/>
          </w:tcPr>
          <w:p w:rsidR="00DE7503" w:rsidRPr="00512C66" w:rsidRDefault="00DE7503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North</w:t>
            </w:r>
          </w:p>
        </w:tc>
        <w:tc>
          <w:tcPr>
            <w:tcW w:w="2160" w:type="dxa"/>
            <w:noWrap/>
            <w:vAlign w:val="center"/>
            <w:hideMark/>
          </w:tcPr>
          <w:p w:rsidR="00DE7503" w:rsidRDefault="00DE750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1,935</w:t>
            </w:r>
          </w:p>
        </w:tc>
        <w:tc>
          <w:tcPr>
            <w:tcW w:w="2160" w:type="dxa"/>
            <w:noWrap/>
            <w:vAlign w:val="center"/>
            <w:hideMark/>
          </w:tcPr>
          <w:p w:rsidR="00DE7503" w:rsidRDefault="00DE750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1,958</w:t>
            </w:r>
          </w:p>
        </w:tc>
        <w:tc>
          <w:tcPr>
            <w:tcW w:w="2160" w:type="dxa"/>
            <w:noWrap/>
            <w:vAlign w:val="center"/>
            <w:hideMark/>
          </w:tcPr>
          <w:p w:rsidR="00DE7503" w:rsidRDefault="00DE750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1,970</w:t>
            </w:r>
          </w:p>
        </w:tc>
        <w:tc>
          <w:tcPr>
            <w:tcW w:w="2160" w:type="dxa"/>
            <w:noWrap/>
            <w:vAlign w:val="center"/>
            <w:hideMark/>
          </w:tcPr>
          <w:p w:rsidR="00DE7503" w:rsidRDefault="00DE750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1,994</w:t>
            </w:r>
          </w:p>
        </w:tc>
      </w:tr>
      <w:tr w:rsidR="00DE7503" w:rsidRPr="00512C66" w:rsidTr="00550AE6">
        <w:trPr>
          <w:cantSplit/>
          <w:trHeight w:val="300"/>
        </w:trPr>
        <w:tc>
          <w:tcPr>
            <w:tcW w:w="1080" w:type="dxa"/>
            <w:noWrap/>
            <w:hideMark/>
          </w:tcPr>
          <w:p w:rsidR="00DE7503" w:rsidRPr="00512C66" w:rsidRDefault="00DE7503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South</w:t>
            </w:r>
          </w:p>
        </w:tc>
        <w:tc>
          <w:tcPr>
            <w:tcW w:w="2160" w:type="dxa"/>
            <w:noWrap/>
            <w:vAlign w:val="center"/>
            <w:hideMark/>
          </w:tcPr>
          <w:p w:rsidR="00DE7503" w:rsidRDefault="00DE750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2,370</w:t>
            </w:r>
          </w:p>
        </w:tc>
        <w:tc>
          <w:tcPr>
            <w:tcW w:w="2160" w:type="dxa"/>
            <w:noWrap/>
            <w:vAlign w:val="center"/>
            <w:hideMark/>
          </w:tcPr>
          <w:p w:rsidR="00DE7503" w:rsidRDefault="00DE750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2,377</w:t>
            </w:r>
          </w:p>
        </w:tc>
        <w:tc>
          <w:tcPr>
            <w:tcW w:w="2160" w:type="dxa"/>
            <w:noWrap/>
            <w:vAlign w:val="center"/>
            <w:hideMark/>
          </w:tcPr>
          <w:p w:rsidR="00DE7503" w:rsidRDefault="00DE750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2,392</w:t>
            </w:r>
          </w:p>
        </w:tc>
        <w:tc>
          <w:tcPr>
            <w:tcW w:w="2160" w:type="dxa"/>
            <w:noWrap/>
            <w:vAlign w:val="center"/>
            <w:hideMark/>
          </w:tcPr>
          <w:p w:rsidR="00DE7503" w:rsidRDefault="00DE750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2,428</w:t>
            </w:r>
          </w:p>
        </w:tc>
      </w:tr>
      <w:tr w:rsidR="00DE7503" w:rsidRPr="00512C66" w:rsidTr="00550AE6">
        <w:trPr>
          <w:cantSplit/>
          <w:trHeight w:val="300"/>
        </w:trPr>
        <w:tc>
          <w:tcPr>
            <w:tcW w:w="1080" w:type="dxa"/>
            <w:noWrap/>
            <w:hideMark/>
          </w:tcPr>
          <w:p w:rsidR="00DE7503" w:rsidRPr="00512C66" w:rsidRDefault="00DE7503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East</w:t>
            </w:r>
          </w:p>
        </w:tc>
        <w:tc>
          <w:tcPr>
            <w:tcW w:w="2160" w:type="dxa"/>
            <w:noWrap/>
            <w:vAlign w:val="center"/>
            <w:hideMark/>
          </w:tcPr>
          <w:p w:rsidR="00DE7503" w:rsidRDefault="00DE750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1,535</w:t>
            </w:r>
          </w:p>
        </w:tc>
        <w:tc>
          <w:tcPr>
            <w:tcW w:w="2160" w:type="dxa"/>
            <w:noWrap/>
            <w:vAlign w:val="center"/>
            <w:hideMark/>
          </w:tcPr>
          <w:p w:rsidR="00DE7503" w:rsidRDefault="00DE750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1,556</w:t>
            </w:r>
          </w:p>
        </w:tc>
        <w:tc>
          <w:tcPr>
            <w:tcW w:w="2160" w:type="dxa"/>
            <w:noWrap/>
            <w:vAlign w:val="center"/>
            <w:hideMark/>
          </w:tcPr>
          <w:p w:rsidR="00DE7503" w:rsidRDefault="00DE750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1,569</w:t>
            </w:r>
          </w:p>
        </w:tc>
        <w:tc>
          <w:tcPr>
            <w:tcW w:w="2160" w:type="dxa"/>
            <w:noWrap/>
            <w:vAlign w:val="center"/>
            <w:hideMark/>
          </w:tcPr>
          <w:p w:rsidR="00DE7503" w:rsidRDefault="00DE750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1,598</w:t>
            </w:r>
          </w:p>
        </w:tc>
      </w:tr>
      <w:tr w:rsidR="00DE7503" w:rsidRPr="00512C66" w:rsidTr="00550AE6">
        <w:trPr>
          <w:cantSplit/>
          <w:trHeight w:val="300"/>
        </w:trPr>
        <w:tc>
          <w:tcPr>
            <w:tcW w:w="1080" w:type="dxa"/>
            <w:noWrap/>
            <w:hideMark/>
          </w:tcPr>
          <w:p w:rsidR="00DE7503" w:rsidRPr="00512C66" w:rsidRDefault="00DE7503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West</w:t>
            </w:r>
          </w:p>
        </w:tc>
        <w:tc>
          <w:tcPr>
            <w:tcW w:w="2160" w:type="dxa"/>
            <w:noWrap/>
            <w:vAlign w:val="center"/>
            <w:hideMark/>
          </w:tcPr>
          <w:p w:rsidR="00DE7503" w:rsidRDefault="00DE750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2,618</w:t>
            </w:r>
          </w:p>
        </w:tc>
        <w:tc>
          <w:tcPr>
            <w:tcW w:w="2160" w:type="dxa"/>
            <w:noWrap/>
            <w:vAlign w:val="center"/>
            <w:hideMark/>
          </w:tcPr>
          <w:p w:rsidR="00DE7503" w:rsidRDefault="00DE750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2,678</w:t>
            </w:r>
          </w:p>
        </w:tc>
        <w:tc>
          <w:tcPr>
            <w:tcW w:w="2160" w:type="dxa"/>
            <w:noWrap/>
            <w:vAlign w:val="center"/>
            <w:hideMark/>
          </w:tcPr>
          <w:p w:rsidR="00DE7503" w:rsidRDefault="00DE750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2,705</w:t>
            </w:r>
          </w:p>
        </w:tc>
        <w:tc>
          <w:tcPr>
            <w:tcW w:w="2160" w:type="dxa"/>
            <w:noWrap/>
            <w:vAlign w:val="center"/>
            <w:hideMark/>
          </w:tcPr>
          <w:p w:rsidR="00DE7503" w:rsidRDefault="00DE750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2,733</w:t>
            </w:r>
          </w:p>
        </w:tc>
      </w:tr>
    </w:tbl>
    <w:p w:rsidR="00DE7503" w:rsidRDefault="00DE7503" w:rsidP="00512C66">
      <w:pPr>
        <w:pStyle w:val="Heading1"/>
      </w:pPr>
      <w:bookmarkStart w:id="11" w:name="_Toc502242045"/>
    </w:p>
    <w:p w:rsidR="00DE7503" w:rsidRDefault="00DE7503">
      <w:pPr>
        <w:rPr>
          <w:rFonts w:ascii="Arial" w:eastAsia="MS Gothic" w:hAnsi="Arial" w:cs="Arial"/>
          <w:bCs/>
          <w:color w:val="004EA8"/>
          <w:kern w:val="32"/>
          <w:sz w:val="28"/>
          <w:szCs w:val="40"/>
        </w:rPr>
      </w:pPr>
      <w:r>
        <w:br w:type="page"/>
      </w:r>
    </w:p>
    <w:p w:rsidR="00512C66" w:rsidRDefault="00512C66" w:rsidP="00512C66">
      <w:pPr>
        <w:pStyle w:val="Heading1"/>
      </w:pPr>
      <w:r>
        <w:lastRenderedPageBreak/>
        <w:t>Proportion of placements that are home-based care</w:t>
      </w:r>
      <w:bookmarkEnd w:id="11"/>
    </w:p>
    <w:p w:rsidR="00512C66" w:rsidRDefault="00512C66" w:rsidP="00512C66">
      <w:pPr>
        <w:pStyle w:val="DHHSbody"/>
      </w:pPr>
      <w:r>
        <w:t>YTD. Unit of measure: per cent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"/>
        <w:gridCol w:w="2160"/>
        <w:gridCol w:w="2160"/>
        <w:gridCol w:w="2160"/>
        <w:gridCol w:w="2160"/>
      </w:tblGrid>
      <w:tr w:rsidR="00A3541F" w:rsidRPr="00512C66" w:rsidTr="00A262BF">
        <w:trPr>
          <w:cantSplit/>
          <w:trHeight w:val="300"/>
          <w:tblHeader/>
        </w:trPr>
        <w:tc>
          <w:tcPr>
            <w:tcW w:w="1080" w:type="dxa"/>
            <w:noWrap/>
            <w:hideMark/>
          </w:tcPr>
          <w:p w:rsidR="00A3541F" w:rsidRPr="00512C66" w:rsidRDefault="00A3541F" w:rsidP="00512C66">
            <w:pPr>
              <w:pStyle w:val="DHHStablecolhead"/>
              <w:rPr>
                <w:rFonts w:eastAsia="Times"/>
              </w:rPr>
            </w:pPr>
            <w:r w:rsidRPr="00512C66">
              <w:rPr>
                <w:rFonts w:eastAsia="Times"/>
              </w:rPr>
              <w:t>Region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colhead"/>
              <w:jc w:val="right"/>
              <w:rPr>
                <w:rFonts w:eastAsia="Times"/>
              </w:rPr>
            </w:pPr>
            <w:r>
              <w:rPr>
                <w:rFonts w:eastAsia="Times"/>
              </w:rPr>
              <w:t>September 2015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colhead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Dec</w:t>
            </w:r>
            <w:r>
              <w:rPr>
                <w:rFonts w:eastAsia="Times"/>
              </w:rPr>
              <w:t>ember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5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colhead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Mar</w:t>
            </w:r>
            <w:r>
              <w:rPr>
                <w:rFonts w:eastAsia="Times"/>
              </w:rPr>
              <w:t>ch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6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colhead"/>
              <w:jc w:val="right"/>
              <w:rPr>
                <w:rFonts w:eastAsia="Times"/>
              </w:rPr>
            </w:pPr>
            <w:r>
              <w:rPr>
                <w:rFonts w:eastAsia="Times"/>
              </w:rPr>
              <w:t>June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6</w:t>
            </w:r>
          </w:p>
        </w:tc>
      </w:tr>
      <w:tr w:rsidR="00A3541F" w:rsidRPr="00512C66" w:rsidTr="00A262BF">
        <w:trPr>
          <w:cantSplit/>
          <w:trHeight w:val="300"/>
        </w:trPr>
        <w:tc>
          <w:tcPr>
            <w:tcW w:w="1080" w:type="dxa"/>
            <w:shd w:val="clear" w:color="auto" w:fill="CCDCEE"/>
            <w:noWrap/>
            <w:hideMark/>
          </w:tcPr>
          <w:p w:rsidR="00A3541F" w:rsidRPr="00512C66" w:rsidRDefault="00A3541F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State</w:t>
            </w:r>
          </w:p>
        </w:tc>
        <w:tc>
          <w:tcPr>
            <w:tcW w:w="2160" w:type="dxa"/>
            <w:shd w:val="clear" w:color="auto" w:fill="CCDCEE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94.7</w:t>
            </w:r>
          </w:p>
        </w:tc>
        <w:tc>
          <w:tcPr>
            <w:tcW w:w="2160" w:type="dxa"/>
            <w:shd w:val="clear" w:color="auto" w:fill="CCDCEE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94.8</w:t>
            </w:r>
          </w:p>
        </w:tc>
        <w:tc>
          <w:tcPr>
            <w:tcW w:w="2160" w:type="dxa"/>
            <w:shd w:val="clear" w:color="auto" w:fill="CCDCEE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94.8</w:t>
            </w:r>
          </w:p>
        </w:tc>
        <w:tc>
          <w:tcPr>
            <w:tcW w:w="2160" w:type="dxa"/>
            <w:shd w:val="clear" w:color="auto" w:fill="CCDCEE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94.8</w:t>
            </w:r>
          </w:p>
        </w:tc>
      </w:tr>
      <w:tr w:rsidR="00A3541F" w:rsidRPr="00512C66" w:rsidTr="00A262BF">
        <w:trPr>
          <w:cantSplit/>
          <w:trHeight w:val="300"/>
        </w:trPr>
        <w:tc>
          <w:tcPr>
            <w:tcW w:w="1080" w:type="dxa"/>
            <w:noWrap/>
            <w:hideMark/>
          </w:tcPr>
          <w:p w:rsidR="00A3541F" w:rsidRPr="00512C66" w:rsidRDefault="00A3541F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North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95.4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95.2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95.0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95.1</w:t>
            </w:r>
          </w:p>
        </w:tc>
      </w:tr>
      <w:tr w:rsidR="00A3541F" w:rsidRPr="00512C66" w:rsidTr="00A262BF">
        <w:trPr>
          <w:cantSplit/>
          <w:trHeight w:val="300"/>
        </w:trPr>
        <w:tc>
          <w:tcPr>
            <w:tcW w:w="1080" w:type="dxa"/>
            <w:noWrap/>
            <w:hideMark/>
          </w:tcPr>
          <w:p w:rsidR="00A3541F" w:rsidRPr="00512C66" w:rsidRDefault="00A3541F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South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94.7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94.9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94.9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95.0</w:t>
            </w:r>
          </w:p>
        </w:tc>
      </w:tr>
      <w:tr w:rsidR="00A3541F" w:rsidRPr="00512C66" w:rsidTr="00A262BF">
        <w:trPr>
          <w:cantSplit/>
          <w:trHeight w:val="300"/>
        </w:trPr>
        <w:tc>
          <w:tcPr>
            <w:tcW w:w="1080" w:type="dxa"/>
            <w:noWrap/>
            <w:hideMark/>
          </w:tcPr>
          <w:p w:rsidR="00A3541F" w:rsidRPr="00512C66" w:rsidRDefault="00A3541F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East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93.5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93.5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93.8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93.8</w:t>
            </w:r>
          </w:p>
        </w:tc>
      </w:tr>
      <w:tr w:rsidR="00A3541F" w:rsidRPr="00512C66" w:rsidTr="00A262BF">
        <w:trPr>
          <w:cantSplit/>
          <w:trHeight w:val="300"/>
        </w:trPr>
        <w:tc>
          <w:tcPr>
            <w:tcW w:w="1080" w:type="dxa"/>
            <w:noWrap/>
            <w:hideMark/>
          </w:tcPr>
          <w:p w:rsidR="00A3541F" w:rsidRPr="00512C66" w:rsidRDefault="00A3541F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West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95.1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95.2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95.1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95.0</w:t>
            </w:r>
          </w:p>
        </w:tc>
      </w:tr>
    </w:tbl>
    <w:p w:rsidR="00512C66" w:rsidRDefault="00512C66" w:rsidP="00512C66">
      <w:pPr>
        <w:pStyle w:val="Heading1"/>
      </w:pPr>
      <w:bookmarkStart w:id="12" w:name="_Toc502242046"/>
      <w:r>
        <w:t>Children and young people in out-of-home care who have had two or less placements in the last 12 months (not including placements at home)</w:t>
      </w:r>
      <w:bookmarkEnd w:id="12"/>
    </w:p>
    <w:p w:rsidR="00512C66" w:rsidRDefault="00512C66" w:rsidP="00512C66">
      <w:pPr>
        <w:pStyle w:val="DHHSbody"/>
      </w:pPr>
      <w:r>
        <w:t>Month. Unit of measure: per cent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"/>
        <w:gridCol w:w="2160"/>
        <w:gridCol w:w="2160"/>
        <w:gridCol w:w="2160"/>
        <w:gridCol w:w="2160"/>
      </w:tblGrid>
      <w:tr w:rsidR="00A3541F" w:rsidRPr="00512C66" w:rsidTr="00A262BF">
        <w:trPr>
          <w:cantSplit/>
          <w:trHeight w:val="300"/>
          <w:tblHeader/>
        </w:trPr>
        <w:tc>
          <w:tcPr>
            <w:tcW w:w="1080" w:type="dxa"/>
            <w:noWrap/>
            <w:hideMark/>
          </w:tcPr>
          <w:p w:rsidR="00A3541F" w:rsidRPr="00512C66" w:rsidRDefault="00A3541F" w:rsidP="00512C66">
            <w:pPr>
              <w:pStyle w:val="DHHStablecolhead"/>
              <w:rPr>
                <w:rFonts w:eastAsia="Times"/>
              </w:rPr>
            </w:pPr>
            <w:r w:rsidRPr="00512C66">
              <w:rPr>
                <w:rFonts w:eastAsia="Times"/>
              </w:rPr>
              <w:t>Region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colhead"/>
              <w:jc w:val="right"/>
              <w:rPr>
                <w:rFonts w:eastAsia="Times"/>
              </w:rPr>
            </w:pPr>
            <w:r>
              <w:rPr>
                <w:rFonts w:eastAsia="Times"/>
              </w:rPr>
              <w:t>September 2015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colhead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Dec</w:t>
            </w:r>
            <w:r>
              <w:rPr>
                <w:rFonts w:eastAsia="Times"/>
              </w:rPr>
              <w:t>ember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5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colhead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Mar</w:t>
            </w:r>
            <w:r>
              <w:rPr>
                <w:rFonts w:eastAsia="Times"/>
              </w:rPr>
              <w:t>ch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6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colhead"/>
              <w:jc w:val="right"/>
              <w:rPr>
                <w:rFonts w:eastAsia="Times"/>
              </w:rPr>
            </w:pPr>
            <w:r>
              <w:rPr>
                <w:rFonts w:eastAsia="Times"/>
              </w:rPr>
              <w:t>June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6</w:t>
            </w:r>
          </w:p>
        </w:tc>
      </w:tr>
      <w:tr w:rsidR="00A3541F" w:rsidRPr="00512C66" w:rsidTr="00A262BF">
        <w:trPr>
          <w:cantSplit/>
          <w:trHeight w:val="300"/>
        </w:trPr>
        <w:tc>
          <w:tcPr>
            <w:tcW w:w="1080" w:type="dxa"/>
            <w:shd w:val="clear" w:color="auto" w:fill="CCDCEE"/>
            <w:noWrap/>
            <w:hideMark/>
          </w:tcPr>
          <w:p w:rsidR="00A3541F" w:rsidRPr="00512C66" w:rsidRDefault="00A3541F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State</w:t>
            </w:r>
          </w:p>
        </w:tc>
        <w:tc>
          <w:tcPr>
            <w:tcW w:w="2160" w:type="dxa"/>
            <w:shd w:val="clear" w:color="auto" w:fill="CCDCEE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90.9</w:t>
            </w:r>
          </w:p>
        </w:tc>
        <w:tc>
          <w:tcPr>
            <w:tcW w:w="2160" w:type="dxa"/>
            <w:shd w:val="clear" w:color="auto" w:fill="CCDCEE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91.6</w:t>
            </w:r>
          </w:p>
        </w:tc>
        <w:tc>
          <w:tcPr>
            <w:tcW w:w="2160" w:type="dxa"/>
            <w:shd w:val="clear" w:color="auto" w:fill="CCDCEE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91.4</w:t>
            </w:r>
          </w:p>
        </w:tc>
        <w:tc>
          <w:tcPr>
            <w:tcW w:w="2160" w:type="dxa"/>
            <w:shd w:val="clear" w:color="auto" w:fill="CCDCEE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91.0</w:t>
            </w:r>
          </w:p>
        </w:tc>
      </w:tr>
      <w:tr w:rsidR="00A3541F" w:rsidRPr="00512C66" w:rsidTr="00A262BF">
        <w:trPr>
          <w:cantSplit/>
          <w:trHeight w:val="300"/>
        </w:trPr>
        <w:tc>
          <w:tcPr>
            <w:tcW w:w="1080" w:type="dxa"/>
            <w:noWrap/>
            <w:hideMark/>
          </w:tcPr>
          <w:p w:rsidR="00A3541F" w:rsidRPr="00512C66" w:rsidRDefault="00A3541F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North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93.1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93.0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92.9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92.2</w:t>
            </w:r>
          </w:p>
        </w:tc>
      </w:tr>
      <w:tr w:rsidR="00A3541F" w:rsidRPr="00512C66" w:rsidTr="00A262BF">
        <w:trPr>
          <w:cantSplit/>
          <w:trHeight w:val="300"/>
        </w:trPr>
        <w:tc>
          <w:tcPr>
            <w:tcW w:w="1080" w:type="dxa"/>
            <w:noWrap/>
            <w:hideMark/>
          </w:tcPr>
          <w:p w:rsidR="00A3541F" w:rsidRPr="00512C66" w:rsidRDefault="00A3541F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South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91.6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91.9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92.0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91.2</w:t>
            </w:r>
          </w:p>
        </w:tc>
      </w:tr>
      <w:tr w:rsidR="00A3541F" w:rsidRPr="00512C66" w:rsidTr="00A262BF">
        <w:trPr>
          <w:cantSplit/>
          <w:trHeight w:val="300"/>
        </w:trPr>
        <w:tc>
          <w:tcPr>
            <w:tcW w:w="1080" w:type="dxa"/>
            <w:noWrap/>
            <w:hideMark/>
          </w:tcPr>
          <w:p w:rsidR="00A3541F" w:rsidRPr="00512C66" w:rsidRDefault="00A3541F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East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88.8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90.7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90.7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90.2</w:t>
            </w:r>
          </w:p>
        </w:tc>
      </w:tr>
      <w:tr w:rsidR="00A3541F" w:rsidRPr="00512C66" w:rsidTr="00A262BF">
        <w:trPr>
          <w:cantSplit/>
          <w:trHeight w:val="300"/>
        </w:trPr>
        <w:tc>
          <w:tcPr>
            <w:tcW w:w="1080" w:type="dxa"/>
            <w:noWrap/>
            <w:hideMark/>
          </w:tcPr>
          <w:p w:rsidR="00A3541F" w:rsidRPr="00512C66" w:rsidRDefault="00A3541F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West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89.9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90.8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90.3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90.4</w:t>
            </w:r>
          </w:p>
        </w:tc>
      </w:tr>
    </w:tbl>
    <w:p w:rsidR="00512C66" w:rsidRDefault="00512C66" w:rsidP="00512C66">
      <w:pPr>
        <w:pStyle w:val="Heading1"/>
      </w:pPr>
      <w:bookmarkStart w:id="13" w:name="_Toc502242047"/>
      <w:r>
        <w:t>Number of children in kinship care whose placements are managed by community service organisations</w:t>
      </w:r>
      <w:bookmarkEnd w:id="13"/>
    </w:p>
    <w:p w:rsidR="00512C66" w:rsidRDefault="00512C66" w:rsidP="00512C66">
      <w:pPr>
        <w:pStyle w:val="DHHSbody"/>
      </w:pPr>
      <w:r>
        <w:t>Month. Unit of measure: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"/>
        <w:gridCol w:w="2160"/>
        <w:gridCol w:w="2160"/>
        <w:gridCol w:w="2160"/>
        <w:gridCol w:w="2160"/>
      </w:tblGrid>
      <w:tr w:rsidR="00A3541F" w:rsidRPr="00512C66" w:rsidTr="00A262BF">
        <w:trPr>
          <w:cantSplit/>
          <w:trHeight w:val="300"/>
          <w:tblHeader/>
        </w:trPr>
        <w:tc>
          <w:tcPr>
            <w:tcW w:w="1080" w:type="dxa"/>
            <w:noWrap/>
            <w:hideMark/>
          </w:tcPr>
          <w:p w:rsidR="00A3541F" w:rsidRPr="00512C66" w:rsidRDefault="00A3541F" w:rsidP="00512C66">
            <w:pPr>
              <w:pStyle w:val="DHHStablecolhead"/>
              <w:rPr>
                <w:rFonts w:eastAsia="Times"/>
              </w:rPr>
            </w:pPr>
            <w:r w:rsidRPr="00512C66">
              <w:rPr>
                <w:rFonts w:eastAsia="Times"/>
              </w:rPr>
              <w:t>Region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colhead"/>
              <w:jc w:val="right"/>
              <w:rPr>
                <w:rFonts w:eastAsia="Times"/>
              </w:rPr>
            </w:pPr>
            <w:r>
              <w:rPr>
                <w:rFonts w:eastAsia="Times"/>
              </w:rPr>
              <w:t>September 2015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colhead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Dec</w:t>
            </w:r>
            <w:r>
              <w:rPr>
                <w:rFonts w:eastAsia="Times"/>
              </w:rPr>
              <w:t>ember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5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colhead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Mar</w:t>
            </w:r>
            <w:r>
              <w:rPr>
                <w:rFonts w:eastAsia="Times"/>
              </w:rPr>
              <w:t>ch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6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colhead"/>
              <w:jc w:val="right"/>
              <w:rPr>
                <w:rFonts w:eastAsia="Times"/>
              </w:rPr>
            </w:pPr>
            <w:r>
              <w:rPr>
                <w:rFonts w:eastAsia="Times"/>
              </w:rPr>
              <w:t>June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6</w:t>
            </w:r>
          </w:p>
        </w:tc>
      </w:tr>
      <w:tr w:rsidR="00A3541F" w:rsidRPr="00512C66" w:rsidTr="00A262BF">
        <w:trPr>
          <w:cantSplit/>
          <w:trHeight w:val="300"/>
        </w:trPr>
        <w:tc>
          <w:tcPr>
            <w:tcW w:w="1080" w:type="dxa"/>
            <w:shd w:val="clear" w:color="auto" w:fill="CCDCEE"/>
            <w:noWrap/>
            <w:hideMark/>
          </w:tcPr>
          <w:p w:rsidR="00A3541F" w:rsidRPr="00512C66" w:rsidRDefault="00A3541F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State</w:t>
            </w:r>
          </w:p>
        </w:tc>
        <w:tc>
          <w:tcPr>
            <w:tcW w:w="2160" w:type="dxa"/>
            <w:shd w:val="clear" w:color="auto" w:fill="CCDCEE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721</w:t>
            </w:r>
          </w:p>
        </w:tc>
        <w:tc>
          <w:tcPr>
            <w:tcW w:w="2160" w:type="dxa"/>
            <w:shd w:val="clear" w:color="auto" w:fill="CCDCEE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739</w:t>
            </w:r>
          </w:p>
        </w:tc>
        <w:tc>
          <w:tcPr>
            <w:tcW w:w="2160" w:type="dxa"/>
            <w:shd w:val="clear" w:color="auto" w:fill="CCDCEE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714</w:t>
            </w:r>
          </w:p>
        </w:tc>
        <w:tc>
          <w:tcPr>
            <w:tcW w:w="2160" w:type="dxa"/>
            <w:shd w:val="clear" w:color="auto" w:fill="CCDCEE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752</w:t>
            </w:r>
          </w:p>
        </w:tc>
      </w:tr>
      <w:tr w:rsidR="00A3541F" w:rsidRPr="00512C66" w:rsidTr="00A262BF">
        <w:trPr>
          <w:cantSplit/>
          <w:trHeight w:val="300"/>
        </w:trPr>
        <w:tc>
          <w:tcPr>
            <w:tcW w:w="1080" w:type="dxa"/>
            <w:noWrap/>
            <w:hideMark/>
          </w:tcPr>
          <w:p w:rsidR="00A3541F" w:rsidRPr="00512C66" w:rsidRDefault="00A3541F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North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190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178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174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195</w:t>
            </w:r>
          </w:p>
        </w:tc>
      </w:tr>
      <w:tr w:rsidR="00A3541F" w:rsidRPr="00512C66" w:rsidTr="00A262BF">
        <w:trPr>
          <w:cantSplit/>
          <w:trHeight w:val="300"/>
        </w:trPr>
        <w:tc>
          <w:tcPr>
            <w:tcW w:w="1080" w:type="dxa"/>
            <w:noWrap/>
            <w:hideMark/>
          </w:tcPr>
          <w:p w:rsidR="00A3541F" w:rsidRPr="00512C66" w:rsidRDefault="00A3541F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South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213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239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223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233</w:t>
            </w:r>
          </w:p>
        </w:tc>
      </w:tr>
      <w:tr w:rsidR="00A3541F" w:rsidRPr="00512C66" w:rsidTr="00A262BF">
        <w:trPr>
          <w:cantSplit/>
          <w:trHeight w:val="300"/>
        </w:trPr>
        <w:tc>
          <w:tcPr>
            <w:tcW w:w="1080" w:type="dxa"/>
            <w:noWrap/>
            <w:hideMark/>
          </w:tcPr>
          <w:p w:rsidR="00A3541F" w:rsidRPr="00512C66" w:rsidRDefault="00A3541F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East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112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113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113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111</w:t>
            </w:r>
          </w:p>
        </w:tc>
      </w:tr>
      <w:tr w:rsidR="00A3541F" w:rsidRPr="00512C66" w:rsidTr="00A262BF">
        <w:trPr>
          <w:cantSplit/>
          <w:trHeight w:val="300"/>
        </w:trPr>
        <w:tc>
          <w:tcPr>
            <w:tcW w:w="1080" w:type="dxa"/>
            <w:noWrap/>
            <w:hideMark/>
          </w:tcPr>
          <w:p w:rsidR="00A3541F" w:rsidRPr="00512C66" w:rsidRDefault="00A3541F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West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206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209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204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213</w:t>
            </w:r>
          </w:p>
        </w:tc>
      </w:tr>
    </w:tbl>
    <w:p w:rsidR="00512C66" w:rsidRDefault="00512C66" w:rsidP="00512C66">
      <w:pPr>
        <w:pStyle w:val="Heading1"/>
      </w:pPr>
      <w:bookmarkStart w:id="14" w:name="_Toc502242048"/>
      <w:r>
        <w:t>Proportion of Aboriginal children placed with relatives, kin, other Aboriginal carers or in Aboriginal residential care</w:t>
      </w:r>
      <w:bookmarkEnd w:id="14"/>
    </w:p>
    <w:p w:rsidR="00512C66" w:rsidRDefault="00512C66" w:rsidP="00512C66">
      <w:pPr>
        <w:pStyle w:val="DHHSbody"/>
      </w:pPr>
      <w:r>
        <w:t>Month. Unit of measure: per cent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"/>
        <w:gridCol w:w="2160"/>
        <w:gridCol w:w="2160"/>
        <w:gridCol w:w="2160"/>
        <w:gridCol w:w="2160"/>
      </w:tblGrid>
      <w:tr w:rsidR="00A3541F" w:rsidRPr="00512C66" w:rsidTr="00A262BF">
        <w:trPr>
          <w:cantSplit/>
          <w:trHeight w:val="300"/>
          <w:tblHeader/>
        </w:trPr>
        <w:tc>
          <w:tcPr>
            <w:tcW w:w="1080" w:type="dxa"/>
            <w:noWrap/>
            <w:hideMark/>
          </w:tcPr>
          <w:p w:rsidR="00A3541F" w:rsidRPr="00512C66" w:rsidRDefault="00A3541F" w:rsidP="00512C66">
            <w:pPr>
              <w:pStyle w:val="DHHStablecolhead"/>
              <w:rPr>
                <w:rFonts w:eastAsia="Times"/>
              </w:rPr>
            </w:pPr>
            <w:r w:rsidRPr="00512C66">
              <w:rPr>
                <w:rFonts w:eastAsia="Times"/>
              </w:rPr>
              <w:t>Region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colhead"/>
              <w:jc w:val="right"/>
              <w:rPr>
                <w:rFonts w:eastAsia="Times"/>
              </w:rPr>
            </w:pPr>
            <w:r>
              <w:rPr>
                <w:rFonts w:eastAsia="Times"/>
              </w:rPr>
              <w:t>September 2015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colhead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Dec</w:t>
            </w:r>
            <w:r>
              <w:rPr>
                <w:rFonts w:eastAsia="Times"/>
              </w:rPr>
              <w:t>ember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5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colhead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Mar</w:t>
            </w:r>
            <w:r>
              <w:rPr>
                <w:rFonts w:eastAsia="Times"/>
              </w:rPr>
              <w:t>ch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6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colhead"/>
              <w:jc w:val="right"/>
              <w:rPr>
                <w:rFonts w:eastAsia="Times"/>
              </w:rPr>
            </w:pPr>
            <w:r>
              <w:rPr>
                <w:rFonts w:eastAsia="Times"/>
              </w:rPr>
              <w:t>June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6</w:t>
            </w:r>
          </w:p>
        </w:tc>
      </w:tr>
      <w:tr w:rsidR="00A3541F" w:rsidRPr="00512C66" w:rsidTr="00A262BF">
        <w:trPr>
          <w:cantSplit/>
          <w:trHeight w:val="300"/>
        </w:trPr>
        <w:tc>
          <w:tcPr>
            <w:tcW w:w="1080" w:type="dxa"/>
            <w:shd w:val="clear" w:color="auto" w:fill="CCDCEE"/>
            <w:noWrap/>
            <w:hideMark/>
          </w:tcPr>
          <w:p w:rsidR="00A3541F" w:rsidRPr="00512C66" w:rsidRDefault="00A3541F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State</w:t>
            </w:r>
          </w:p>
        </w:tc>
        <w:tc>
          <w:tcPr>
            <w:tcW w:w="2160" w:type="dxa"/>
            <w:shd w:val="clear" w:color="auto" w:fill="CCDCEE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70.6</w:t>
            </w:r>
          </w:p>
        </w:tc>
        <w:tc>
          <w:tcPr>
            <w:tcW w:w="2160" w:type="dxa"/>
            <w:shd w:val="clear" w:color="auto" w:fill="CCDCEE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72.2</w:t>
            </w:r>
          </w:p>
        </w:tc>
        <w:tc>
          <w:tcPr>
            <w:tcW w:w="2160" w:type="dxa"/>
            <w:shd w:val="clear" w:color="auto" w:fill="CCDCEE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71.5</w:t>
            </w:r>
          </w:p>
        </w:tc>
        <w:tc>
          <w:tcPr>
            <w:tcW w:w="2160" w:type="dxa"/>
            <w:shd w:val="clear" w:color="auto" w:fill="CCDCEE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72.0</w:t>
            </w:r>
          </w:p>
        </w:tc>
      </w:tr>
      <w:tr w:rsidR="00A3541F" w:rsidRPr="00512C66" w:rsidTr="00A262BF">
        <w:trPr>
          <w:cantSplit/>
          <w:trHeight w:val="300"/>
        </w:trPr>
        <w:tc>
          <w:tcPr>
            <w:tcW w:w="1080" w:type="dxa"/>
            <w:noWrap/>
            <w:hideMark/>
          </w:tcPr>
          <w:p w:rsidR="00A3541F" w:rsidRPr="00512C66" w:rsidRDefault="00A3541F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North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76.2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76.0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75.4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76.4</w:t>
            </w:r>
          </w:p>
        </w:tc>
      </w:tr>
      <w:tr w:rsidR="00A3541F" w:rsidRPr="00512C66" w:rsidTr="00A262BF">
        <w:trPr>
          <w:cantSplit/>
          <w:trHeight w:val="300"/>
        </w:trPr>
        <w:tc>
          <w:tcPr>
            <w:tcW w:w="1080" w:type="dxa"/>
            <w:noWrap/>
            <w:hideMark/>
          </w:tcPr>
          <w:p w:rsidR="00A3541F" w:rsidRPr="00512C66" w:rsidRDefault="00A3541F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South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64.6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68.8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68.7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70.3</w:t>
            </w:r>
          </w:p>
        </w:tc>
      </w:tr>
      <w:tr w:rsidR="00A3541F" w:rsidRPr="00512C66" w:rsidTr="00A262BF">
        <w:trPr>
          <w:cantSplit/>
          <w:trHeight w:val="300"/>
        </w:trPr>
        <w:tc>
          <w:tcPr>
            <w:tcW w:w="1080" w:type="dxa"/>
            <w:noWrap/>
            <w:hideMark/>
          </w:tcPr>
          <w:p w:rsidR="00A3541F" w:rsidRPr="00512C66" w:rsidRDefault="00A3541F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East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73.8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74.1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70.9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69.3</w:t>
            </w:r>
          </w:p>
        </w:tc>
      </w:tr>
      <w:tr w:rsidR="00A3541F" w:rsidRPr="00512C66" w:rsidTr="00A262BF">
        <w:trPr>
          <w:cantSplit/>
          <w:trHeight w:val="300"/>
        </w:trPr>
        <w:tc>
          <w:tcPr>
            <w:tcW w:w="1080" w:type="dxa"/>
            <w:noWrap/>
            <w:hideMark/>
          </w:tcPr>
          <w:p w:rsidR="00A3541F" w:rsidRPr="00512C66" w:rsidRDefault="00A3541F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West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66.1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69.4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69.9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70.2</w:t>
            </w:r>
          </w:p>
        </w:tc>
      </w:tr>
    </w:tbl>
    <w:p w:rsidR="00512C66" w:rsidRDefault="00512C66" w:rsidP="00512C66">
      <w:pPr>
        <w:pStyle w:val="Heading1"/>
      </w:pPr>
      <w:bookmarkStart w:id="15" w:name="_Toc502242049"/>
      <w:r>
        <w:lastRenderedPageBreak/>
        <w:t>Sexual assault support services clients receiving an initial response within five working days of referral</w:t>
      </w:r>
      <w:bookmarkEnd w:id="15"/>
    </w:p>
    <w:p w:rsidR="00512C66" w:rsidRDefault="00512C66" w:rsidP="00512C66">
      <w:pPr>
        <w:pStyle w:val="DHHSbody"/>
      </w:pPr>
      <w:r>
        <w:t>YTD. Unit of measure: per cent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"/>
        <w:gridCol w:w="2160"/>
        <w:gridCol w:w="2160"/>
        <w:gridCol w:w="2160"/>
        <w:gridCol w:w="2160"/>
      </w:tblGrid>
      <w:tr w:rsidR="00A3541F" w:rsidRPr="00512C66" w:rsidTr="00A262BF">
        <w:trPr>
          <w:cantSplit/>
          <w:trHeight w:val="300"/>
          <w:tblHeader/>
        </w:trPr>
        <w:tc>
          <w:tcPr>
            <w:tcW w:w="1080" w:type="dxa"/>
            <w:noWrap/>
            <w:hideMark/>
          </w:tcPr>
          <w:p w:rsidR="00A3541F" w:rsidRPr="00512C66" w:rsidRDefault="00A3541F" w:rsidP="00512C66">
            <w:pPr>
              <w:pStyle w:val="DHHStablecolhead"/>
              <w:rPr>
                <w:rFonts w:eastAsia="Times"/>
              </w:rPr>
            </w:pPr>
            <w:r w:rsidRPr="00512C66">
              <w:rPr>
                <w:rFonts w:eastAsia="Times"/>
              </w:rPr>
              <w:t>Region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colhead"/>
              <w:jc w:val="right"/>
              <w:rPr>
                <w:rFonts w:eastAsia="Times"/>
              </w:rPr>
            </w:pPr>
            <w:r>
              <w:rPr>
                <w:rFonts w:eastAsia="Times"/>
              </w:rPr>
              <w:t>September 2015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colhead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Dec</w:t>
            </w:r>
            <w:r>
              <w:rPr>
                <w:rFonts w:eastAsia="Times"/>
              </w:rPr>
              <w:t>ember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5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colhead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Mar</w:t>
            </w:r>
            <w:r>
              <w:rPr>
                <w:rFonts w:eastAsia="Times"/>
              </w:rPr>
              <w:t>ch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6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colhead"/>
              <w:jc w:val="right"/>
              <w:rPr>
                <w:rFonts w:eastAsia="Times"/>
              </w:rPr>
            </w:pPr>
            <w:r>
              <w:rPr>
                <w:rFonts w:eastAsia="Times"/>
              </w:rPr>
              <w:t>June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6</w:t>
            </w:r>
          </w:p>
        </w:tc>
      </w:tr>
      <w:tr w:rsidR="00A3541F" w:rsidRPr="00512C66" w:rsidTr="00A262BF">
        <w:trPr>
          <w:cantSplit/>
          <w:trHeight w:val="300"/>
        </w:trPr>
        <w:tc>
          <w:tcPr>
            <w:tcW w:w="1080" w:type="dxa"/>
            <w:shd w:val="clear" w:color="auto" w:fill="CCDCEE"/>
            <w:noWrap/>
            <w:hideMark/>
          </w:tcPr>
          <w:p w:rsidR="00A3541F" w:rsidRPr="00512C66" w:rsidRDefault="00A3541F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State</w:t>
            </w:r>
          </w:p>
        </w:tc>
        <w:tc>
          <w:tcPr>
            <w:tcW w:w="2160" w:type="dxa"/>
            <w:shd w:val="clear" w:color="auto" w:fill="CCDCEE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97.3</w:t>
            </w:r>
          </w:p>
        </w:tc>
        <w:tc>
          <w:tcPr>
            <w:tcW w:w="2160" w:type="dxa"/>
            <w:shd w:val="clear" w:color="auto" w:fill="CCDCEE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96.2</w:t>
            </w:r>
          </w:p>
        </w:tc>
        <w:tc>
          <w:tcPr>
            <w:tcW w:w="2160" w:type="dxa"/>
            <w:shd w:val="clear" w:color="auto" w:fill="CCDCEE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96.9</w:t>
            </w:r>
          </w:p>
        </w:tc>
        <w:tc>
          <w:tcPr>
            <w:tcW w:w="2160" w:type="dxa"/>
            <w:shd w:val="clear" w:color="auto" w:fill="CCDCEE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97.5</w:t>
            </w:r>
          </w:p>
        </w:tc>
      </w:tr>
      <w:tr w:rsidR="00A3541F" w:rsidRPr="00512C66" w:rsidTr="00A262BF">
        <w:trPr>
          <w:cantSplit/>
          <w:trHeight w:val="300"/>
        </w:trPr>
        <w:tc>
          <w:tcPr>
            <w:tcW w:w="1080" w:type="dxa"/>
            <w:noWrap/>
            <w:hideMark/>
          </w:tcPr>
          <w:p w:rsidR="00A3541F" w:rsidRPr="00512C66" w:rsidRDefault="00A3541F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North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97.4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97.7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97.8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97.3</w:t>
            </w:r>
          </w:p>
        </w:tc>
      </w:tr>
      <w:tr w:rsidR="00A3541F" w:rsidRPr="00512C66" w:rsidTr="00A262BF">
        <w:trPr>
          <w:cantSplit/>
          <w:trHeight w:val="300"/>
        </w:trPr>
        <w:tc>
          <w:tcPr>
            <w:tcW w:w="1080" w:type="dxa"/>
            <w:noWrap/>
            <w:hideMark/>
          </w:tcPr>
          <w:p w:rsidR="00A3541F" w:rsidRPr="00512C66" w:rsidRDefault="00A3541F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South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99.6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98.6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98.6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98.6</w:t>
            </w:r>
          </w:p>
        </w:tc>
      </w:tr>
      <w:tr w:rsidR="00A3541F" w:rsidRPr="00512C66" w:rsidTr="00A262BF">
        <w:trPr>
          <w:cantSplit/>
          <w:trHeight w:val="300"/>
        </w:trPr>
        <w:tc>
          <w:tcPr>
            <w:tcW w:w="1080" w:type="dxa"/>
            <w:noWrap/>
            <w:hideMark/>
          </w:tcPr>
          <w:p w:rsidR="00A3541F" w:rsidRPr="00512C66" w:rsidRDefault="00A3541F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East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87.2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84.0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92.0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95.5</w:t>
            </w:r>
          </w:p>
        </w:tc>
      </w:tr>
      <w:tr w:rsidR="00A3541F" w:rsidRPr="00512C66" w:rsidTr="00A262BF">
        <w:trPr>
          <w:cantSplit/>
          <w:trHeight w:val="300"/>
        </w:trPr>
        <w:tc>
          <w:tcPr>
            <w:tcW w:w="1080" w:type="dxa"/>
            <w:noWrap/>
            <w:hideMark/>
          </w:tcPr>
          <w:p w:rsidR="00A3541F" w:rsidRPr="00512C66" w:rsidRDefault="00A3541F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West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98.4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96.9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97.5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97.8</w:t>
            </w:r>
          </w:p>
        </w:tc>
      </w:tr>
    </w:tbl>
    <w:p w:rsidR="00512C66" w:rsidRDefault="00512C66" w:rsidP="00512C66">
      <w:pPr>
        <w:pStyle w:val="Heading1"/>
      </w:pPr>
      <w:bookmarkStart w:id="16" w:name="_Toc502242050"/>
      <w:r>
        <w:t>Organisations that have successfully completed a quality review (family and community services)</w:t>
      </w:r>
      <w:bookmarkEnd w:id="16"/>
    </w:p>
    <w:p w:rsidR="00512C66" w:rsidRDefault="00512C66" w:rsidP="00512C66">
      <w:pPr>
        <w:pStyle w:val="DHHSbody"/>
      </w:pPr>
      <w:r>
        <w:t>YTD. Unit of measure: per cent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"/>
        <w:gridCol w:w="2160"/>
        <w:gridCol w:w="2160"/>
        <w:gridCol w:w="2160"/>
        <w:gridCol w:w="2160"/>
      </w:tblGrid>
      <w:tr w:rsidR="00A3541F" w:rsidRPr="00512C66" w:rsidTr="00A262BF">
        <w:trPr>
          <w:cantSplit/>
          <w:trHeight w:val="300"/>
          <w:tblHeader/>
        </w:trPr>
        <w:tc>
          <w:tcPr>
            <w:tcW w:w="1080" w:type="dxa"/>
            <w:noWrap/>
            <w:hideMark/>
          </w:tcPr>
          <w:p w:rsidR="00A3541F" w:rsidRPr="00512C66" w:rsidRDefault="00A3541F" w:rsidP="00512C66">
            <w:pPr>
              <w:pStyle w:val="DHHStablecolhead"/>
              <w:rPr>
                <w:rFonts w:eastAsia="Times"/>
              </w:rPr>
            </w:pPr>
            <w:r w:rsidRPr="00512C66">
              <w:rPr>
                <w:rFonts w:eastAsia="Times"/>
              </w:rPr>
              <w:t>Region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colhead"/>
              <w:jc w:val="right"/>
              <w:rPr>
                <w:rFonts w:eastAsia="Times"/>
              </w:rPr>
            </w:pPr>
            <w:r>
              <w:rPr>
                <w:rFonts w:eastAsia="Times"/>
              </w:rPr>
              <w:t>September 2015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colhead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Dec</w:t>
            </w:r>
            <w:r>
              <w:rPr>
                <w:rFonts w:eastAsia="Times"/>
              </w:rPr>
              <w:t>ember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5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colhead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Mar</w:t>
            </w:r>
            <w:r>
              <w:rPr>
                <w:rFonts w:eastAsia="Times"/>
              </w:rPr>
              <w:t>ch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6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colhead"/>
              <w:jc w:val="right"/>
              <w:rPr>
                <w:rFonts w:eastAsia="Times"/>
              </w:rPr>
            </w:pPr>
            <w:r>
              <w:rPr>
                <w:rFonts w:eastAsia="Times"/>
              </w:rPr>
              <w:t>June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6</w:t>
            </w:r>
          </w:p>
        </w:tc>
      </w:tr>
      <w:tr w:rsidR="00A3541F" w:rsidRPr="00512C66" w:rsidTr="00A262BF">
        <w:trPr>
          <w:cantSplit/>
          <w:trHeight w:val="300"/>
        </w:trPr>
        <w:tc>
          <w:tcPr>
            <w:tcW w:w="1080" w:type="dxa"/>
            <w:shd w:val="clear" w:color="auto" w:fill="CCDCEE"/>
            <w:noWrap/>
            <w:hideMark/>
          </w:tcPr>
          <w:p w:rsidR="00A3541F" w:rsidRPr="00512C66" w:rsidRDefault="00A3541F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State</w:t>
            </w:r>
          </w:p>
        </w:tc>
        <w:tc>
          <w:tcPr>
            <w:tcW w:w="2160" w:type="dxa"/>
            <w:shd w:val="clear" w:color="auto" w:fill="CCDCEE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100</w:t>
            </w:r>
          </w:p>
        </w:tc>
        <w:tc>
          <w:tcPr>
            <w:tcW w:w="2160" w:type="dxa"/>
            <w:shd w:val="clear" w:color="auto" w:fill="CCDCEE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100</w:t>
            </w:r>
          </w:p>
        </w:tc>
        <w:tc>
          <w:tcPr>
            <w:tcW w:w="2160" w:type="dxa"/>
            <w:shd w:val="clear" w:color="auto" w:fill="CCDCEE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100</w:t>
            </w:r>
          </w:p>
        </w:tc>
        <w:tc>
          <w:tcPr>
            <w:tcW w:w="2160" w:type="dxa"/>
            <w:shd w:val="clear" w:color="auto" w:fill="CCDCEE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100</w:t>
            </w:r>
          </w:p>
        </w:tc>
      </w:tr>
      <w:tr w:rsidR="00A262BF" w:rsidRPr="00512C66" w:rsidTr="00A262BF">
        <w:trPr>
          <w:cantSplit/>
          <w:trHeight w:val="300"/>
        </w:trPr>
        <w:tc>
          <w:tcPr>
            <w:tcW w:w="1080" w:type="dxa"/>
            <w:noWrap/>
            <w:hideMark/>
          </w:tcPr>
          <w:p w:rsidR="00A262BF" w:rsidRPr="00512C66" w:rsidRDefault="00A262BF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North</w:t>
            </w:r>
          </w:p>
        </w:tc>
        <w:tc>
          <w:tcPr>
            <w:tcW w:w="8640" w:type="dxa"/>
            <w:gridSpan w:val="4"/>
            <w:vMerge w:val="restart"/>
            <w:shd w:val="clear" w:color="auto" w:fill="D9D9D9" w:themeFill="background1" w:themeFillShade="D9"/>
            <w:noWrap/>
            <w:vAlign w:val="center"/>
          </w:tcPr>
          <w:p w:rsidR="00A262BF" w:rsidRPr="00512C66" w:rsidRDefault="00A262BF" w:rsidP="00A262BF">
            <w:pPr>
              <w:pStyle w:val="DHHStabletext"/>
              <w:jc w:val="center"/>
              <w:rPr>
                <w:rFonts w:eastAsia="Times"/>
              </w:rPr>
            </w:pPr>
            <w:r>
              <w:rPr>
                <w:rFonts w:eastAsia="Times"/>
              </w:rPr>
              <w:t>This data is only available at state level</w:t>
            </w:r>
          </w:p>
        </w:tc>
      </w:tr>
      <w:tr w:rsidR="00A262BF" w:rsidRPr="00512C66" w:rsidTr="00A262BF">
        <w:trPr>
          <w:cantSplit/>
          <w:trHeight w:val="300"/>
        </w:trPr>
        <w:tc>
          <w:tcPr>
            <w:tcW w:w="1080" w:type="dxa"/>
            <w:noWrap/>
            <w:hideMark/>
          </w:tcPr>
          <w:p w:rsidR="00A262BF" w:rsidRPr="00512C66" w:rsidRDefault="00A262BF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South</w:t>
            </w:r>
          </w:p>
        </w:tc>
        <w:tc>
          <w:tcPr>
            <w:tcW w:w="8640" w:type="dxa"/>
            <w:gridSpan w:val="4"/>
            <w:vMerge/>
            <w:shd w:val="clear" w:color="auto" w:fill="D9D9D9" w:themeFill="background1" w:themeFillShade="D9"/>
            <w:noWrap/>
          </w:tcPr>
          <w:p w:rsidR="00A262BF" w:rsidRPr="00512C66" w:rsidRDefault="00A262BF" w:rsidP="00A262BF">
            <w:pPr>
              <w:pStyle w:val="DHHStabletext"/>
              <w:jc w:val="right"/>
              <w:rPr>
                <w:rFonts w:eastAsia="Times"/>
              </w:rPr>
            </w:pPr>
          </w:p>
        </w:tc>
      </w:tr>
      <w:tr w:rsidR="00A262BF" w:rsidRPr="00512C66" w:rsidTr="00A262BF">
        <w:trPr>
          <w:cantSplit/>
          <w:trHeight w:val="300"/>
        </w:trPr>
        <w:tc>
          <w:tcPr>
            <w:tcW w:w="1080" w:type="dxa"/>
            <w:noWrap/>
            <w:hideMark/>
          </w:tcPr>
          <w:p w:rsidR="00A262BF" w:rsidRPr="00512C66" w:rsidRDefault="00A262BF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East</w:t>
            </w:r>
          </w:p>
        </w:tc>
        <w:tc>
          <w:tcPr>
            <w:tcW w:w="8640" w:type="dxa"/>
            <w:gridSpan w:val="4"/>
            <w:vMerge/>
            <w:shd w:val="clear" w:color="auto" w:fill="D9D9D9" w:themeFill="background1" w:themeFillShade="D9"/>
            <w:noWrap/>
          </w:tcPr>
          <w:p w:rsidR="00A262BF" w:rsidRPr="00512C66" w:rsidRDefault="00A262BF" w:rsidP="00A262BF">
            <w:pPr>
              <w:pStyle w:val="DHHStabletext"/>
              <w:jc w:val="right"/>
              <w:rPr>
                <w:rFonts w:eastAsia="Times"/>
              </w:rPr>
            </w:pPr>
          </w:p>
        </w:tc>
      </w:tr>
      <w:tr w:rsidR="00A262BF" w:rsidRPr="00512C66" w:rsidTr="00A262BF">
        <w:trPr>
          <w:cantSplit/>
          <w:trHeight w:val="300"/>
        </w:trPr>
        <w:tc>
          <w:tcPr>
            <w:tcW w:w="1080" w:type="dxa"/>
            <w:noWrap/>
            <w:hideMark/>
          </w:tcPr>
          <w:p w:rsidR="00A262BF" w:rsidRPr="00512C66" w:rsidRDefault="00A262BF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West</w:t>
            </w:r>
          </w:p>
        </w:tc>
        <w:tc>
          <w:tcPr>
            <w:tcW w:w="8640" w:type="dxa"/>
            <w:gridSpan w:val="4"/>
            <w:vMerge/>
            <w:shd w:val="clear" w:color="auto" w:fill="D9D9D9" w:themeFill="background1" w:themeFillShade="D9"/>
            <w:noWrap/>
          </w:tcPr>
          <w:p w:rsidR="00A262BF" w:rsidRPr="00512C66" w:rsidRDefault="00A262BF" w:rsidP="00A262BF">
            <w:pPr>
              <w:pStyle w:val="DHHStabletext"/>
              <w:jc w:val="right"/>
              <w:rPr>
                <w:rFonts w:eastAsia="Times"/>
              </w:rPr>
            </w:pPr>
          </w:p>
        </w:tc>
      </w:tr>
    </w:tbl>
    <w:p w:rsidR="00512C66" w:rsidRDefault="00512C66" w:rsidP="00512C66">
      <w:pPr>
        <w:pStyle w:val="Heading1"/>
      </w:pPr>
      <w:bookmarkStart w:id="17" w:name="_Toc502242051"/>
      <w:r>
        <w:t>Organisations that have successfully completed a quality review (specialist support and placement services)</w:t>
      </w:r>
      <w:bookmarkEnd w:id="17"/>
    </w:p>
    <w:p w:rsidR="00512C66" w:rsidRDefault="00512C66" w:rsidP="00512C66">
      <w:pPr>
        <w:pStyle w:val="DHHSbody"/>
      </w:pPr>
      <w:r>
        <w:t>YTD. Unit of measure: per cent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"/>
        <w:gridCol w:w="2160"/>
        <w:gridCol w:w="2160"/>
        <w:gridCol w:w="2160"/>
        <w:gridCol w:w="2160"/>
      </w:tblGrid>
      <w:tr w:rsidR="00A3541F" w:rsidRPr="00512C66" w:rsidTr="00A262BF">
        <w:trPr>
          <w:cantSplit/>
          <w:trHeight w:val="300"/>
          <w:tblHeader/>
        </w:trPr>
        <w:tc>
          <w:tcPr>
            <w:tcW w:w="1080" w:type="dxa"/>
            <w:noWrap/>
            <w:hideMark/>
          </w:tcPr>
          <w:p w:rsidR="00A3541F" w:rsidRPr="00512C66" w:rsidRDefault="00A3541F" w:rsidP="00512C66">
            <w:pPr>
              <w:pStyle w:val="DHHStablecolhead"/>
              <w:rPr>
                <w:rFonts w:eastAsia="Times"/>
              </w:rPr>
            </w:pPr>
            <w:r w:rsidRPr="00512C66">
              <w:rPr>
                <w:rFonts w:eastAsia="Times"/>
              </w:rPr>
              <w:t>Region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colhead"/>
              <w:jc w:val="right"/>
              <w:rPr>
                <w:rFonts w:eastAsia="Times"/>
              </w:rPr>
            </w:pPr>
            <w:r>
              <w:rPr>
                <w:rFonts w:eastAsia="Times"/>
              </w:rPr>
              <w:t>September 2015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colhead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Dec</w:t>
            </w:r>
            <w:r>
              <w:rPr>
                <w:rFonts w:eastAsia="Times"/>
              </w:rPr>
              <w:t>ember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5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colhead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Mar</w:t>
            </w:r>
            <w:r>
              <w:rPr>
                <w:rFonts w:eastAsia="Times"/>
              </w:rPr>
              <w:t>ch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6</w:t>
            </w:r>
          </w:p>
        </w:tc>
        <w:tc>
          <w:tcPr>
            <w:tcW w:w="2160" w:type="dxa"/>
            <w:noWrap/>
            <w:hideMark/>
          </w:tcPr>
          <w:p w:rsidR="00A3541F" w:rsidRPr="00512C66" w:rsidRDefault="00A3541F" w:rsidP="00A262BF">
            <w:pPr>
              <w:pStyle w:val="DHHStablecolhead"/>
              <w:jc w:val="right"/>
              <w:rPr>
                <w:rFonts w:eastAsia="Times"/>
              </w:rPr>
            </w:pPr>
            <w:r>
              <w:rPr>
                <w:rFonts w:eastAsia="Times"/>
              </w:rPr>
              <w:t>June 20</w:t>
            </w:r>
            <w:r w:rsidRPr="00512C66">
              <w:rPr>
                <w:rFonts w:eastAsia="Times"/>
              </w:rPr>
              <w:t>1</w:t>
            </w:r>
            <w:r>
              <w:rPr>
                <w:rFonts w:eastAsia="Times"/>
              </w:rPr>
              <w:t>6</w:t>
            </w:r>
          </w:p>
        </w:tc>
      </w:tr>
      <w:tr w:rsidR="00A3541F" w:rsidRPr="00512C66" w:rsidTr="00A262BF">
        <w:trPr>
          <w:cantSplit/>
          <w:trHeight w:val="300"/>
        </w:trPr>
        <w:tc>
          <w:tcPr>
            <w:tcW w:w="1080" w:type="dxa"/>
            <w:shd w:val="clear" w:color="auto" w:fill="CCDCEE"/>
            <w:noWrap/>
            <w:hideMark/>
          </w:tcPr>
          <w:p w:rsidR="00A3541F" w:rsidRPr="00512C66" w:rsidRDefault="00A3541F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State</w:t>
            </w:r>
          </w:p>
        </w:tc>
        <w:tc>
          <w:tcPr>
            <w:tcW w:w="2160" w:type="dxa"/>
            <w:shd w:val="clear" w:color="auto" w:fill="CCDCEE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100</w:t>
            </w:r>
          </w:p>
        </w:tc>
        <w:tc>
          <w:tcPr>
            <w:tcW w:w="2160" w:type="dxa"/>
            <w:shd w:val="clear" w:color="auto" w:fill="CCDCEE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100</w:t>
            </w:r>
          </w:p>
        </w:tc>
        <w:tc>
          <w:tcPr>
            <w:tcW w:w="2160" w:type="dxa"/>
            <w:shd w:val="clear" w:color="auto" w:fill="CCDCEE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100</w:t>
            </w:r>
          </w:p>
        </w:tc>
        <w:tc>
          <w:tcPr>
            <w:tcW w:w="2160" w:type="dxa"/>
            <w:shd w:val="clear" w:color="auto" w:fill="CCDCEE"/>
            <w:noWrap/>
            <w:hideMark/>
          </w:tcPr>
          <w:p w:rsidR="00A3541F" w:rsidRPr="00512C66" w:rsidRDefault="00A3541F" w:rsidP="00A262BF">
            <w:pPr>
              <w:pStyle w:val="DHHStabletext"/>
              <w:jc w:val="right"/>
              <w:rPr>
                <w:rFonts w:eastAsia="Times"/>
              </w:rPr>
            </w:pPr>
            <w:r w:rsidRPr="00512C66">
              <w:rPr>
                <w:rFonts w:eastAsia="Times"/>
              </w:rPr>
              <w:t>100</w:t>
            </w:r>
          </w:p>
        </w:tc>
      </w:tr>
      <w:tr w:rsidR="00A262BF" w:rsidRPr="00512C66" w:rsidTr="00A262BF">
        <w:trPr>
          <w:cantSplit/>
          <w:trHeight w:val="300"/>
        </w:trPr>
        <w:tc>
          <w:tcPr>
            <w:tcW w:w="1080" w:type="dxa"/>
            <w:noWrap/>
            <w:hideMark/>
          </w:tcPr>
          <w:p w:rsidR="00A262BF" w:rsidRPr="00512C66" w:rsidRDefault="00A262BF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North</w:t>
            </w:r>
          </w:p>
        </w:tc>
        <w:tc>
          <w:tcPr>
            <w:tcW w:w="8640" w:type="dxa"/>
            <w:gridSpan w:val="4"/>
            <w:vMerge w:val="restart"/>
            <w:shd w:val="clear" w:color="auto" w:fill="D9D9D9" w:themeFill="background1" w:themeFillShade="D9"/>
            <w:noWrap/>
            <w:vAlign w:val="center"/>
          </w:tcPr>
          <w:p w:rsidR="00A262BF" w:rsidRPr="00512C66" w:rsidRDefault="00A262BF" w:rsidP="00A262BF">
            <w:pPr>
              <w:pStyle w:val="DHHStabletext"/>
              <w:jc w:val="center"/>
              <w:rPr>
                <w:rFonts w:eastAsia="Times"/>
              </w:rPr>
            </w:pPr>
            <w:r>
              <w:rPr>
                <w:rFonts w:eastAsia="Times"/>
              </w:rPr>
              <w:t>This data is only available at state level</w:t>
            </w:r>
          </w:p>
        </w:tc>
      </w:tr>
      <w:tr w:rsidR="00A262BF" w:rsidRPr="00512C66" w:rsidTr="00A262BF">
        <w:trPr>
          <w:cantSplit/>
          <w:trHeight w:val="300"/>
        </w:trPr>
        <w:tc>
          <w:tcPr>
            <w:tcW w:w="1080" w:type="dxa"/>
            <w:noWrap/>
            <w:hideMark/>
          </w:tcPr>
          <w:p w:rsidR="00A262BF" w:rsidRPr="00512C66" w:rsidRDefault="00A262BF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South</w:t>
            </w:r>
          </w:p>
        </w:tc>
        <w:tc>
          <w:tcPr>
            <w:tcW w:w="8640" w:type="dxa"/>
            <w:gridSpan w:val="4"/>
            <w:vMerge/>
            <w:shd w:val="clear" w:color="auto" w:fill="D9D9D9" w:themeFill="background1" w:themeFillShade="D9"/>
            <w:noWrap/>
          </w:tcPr>
          <w:p w:rsidR="00A262BF" w:rsidRPr="00512C66" w:rsidRDefault="00A262BF" w:rsidP="00A262BF">
            <w:pPr>
              <w:pStyle w:val="DHHStabletext"/>
              <w:jc w:val="right"/>
              <w:rPr>
                <w:rFonts w:eastAsia="Times"/>
              </w:rPr>
            </w:pPr>
          </w:p>
        </w:tc>
      </w:tr>
      <w:tr w:rsidR="00A262BF" w:rsidRPr="00512C66" w:rsidTr="00A262BF">
        <w:trPr>
          <w:cantSplit/>
          <w:trHeight w:val="300"/>
        </w:trPr>
        <w:tc>
          <w:tcPr>
            <w:tcW w:w="1080" w:type="dxa"/>
            <w:noWrap/>
            <w:hideMark/>
          </w:tcPr>
          <w:p w:rsidR="00A262BF" w:rsidRPr="00512C66" w:rsidRDefault="00A262BF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East</w:t>
            </w:r>
          </w:p>
        </w:tc>
        <w:tc>
          <w:tcPr>
            <w:tcW w:w="8640" w:type="dxa"/>
            <w:gridSpan w:val="4"/>
            <w:vMerge/>
            <w:shd w:val="clear" w:color="auto" w:fill="D9D9D9" w:themeFill="background1" w:themeFillShade="D9"/>
            <w:noWrap/>
          </w:tcPr>
          <w:p w:rsidR="00A262BF" w:rsidRPr="00512C66" w:rsidRDefault="00A262BF" w:rsidP="00A262BF">
            <w:pPr>
              <w:pStyle w:val="DHHStabletext"/>
              <w:jc w:val="right"/>
              <w:rPr>
                <w:rFonts w:eastAsia="Times"/>
              </w:rPr>
            </w:pPr>
          </w:p>
        </w:tc>
      </w:tr>
      <w:tr w:rsidR="00A262BF" w:rsidRPr="00512C66" w:rsidTr="00A262BF">
        <w:trPr>
          <w:cantSplit/>
          <w:trHeight w:val="300"/>
        </w:trPr>
        <w:tc>
          <w:tcPr>
            <w:tcW w:w="1080" w:type="dxa"/>
            <w:noWrap/>
            <w:hideMark/>
          </w:tcPr>
          <w:p w:rsidR="00A262BF" w:rsidRPr="00512C66" w:rsidRDefault="00A262BF" w:rsidP="00512C66">
            <w:pPr>
              <w:pStyle w:val="DHHStabletext"/>
              <w:rPr>
                <w:rFonts w:eastAsia="Times"/>
              </w:rPr>
            </w:pPr>
            <w:r w:rsidRPr="00512C66">
              <w:rPr>
                <w:rFonts w:eastAsia="Times"/>
              </w:rPr>
              <w:t>West</w:t>
            </w:r>
          </w:p>
        </w:tc>
        <w:tc>
          <w:tcPr>
            <w:tcW w:w="8640" w:type="dxa"/>
            <w:gridSpan w:val="4"/>
            <w:vMerge/>
            <w:shd w:val="clear" w:color="auto" w:fill="D9D9D9" w:themeFill="background1" w:themeFillShade="D9"/>
            <w:noWrap/>
          </w:tcPr>
          <w:p w:rsidR="00A262BF" w:rsidRPr="00512C66" w:rsidRDefault="00A262BF" w:rsidP="00A262BF">
            <w:pPr>
              <w:pStyle w:val="DHHStabletext"/>
              <w:jc w:val="right"/>
              <w:rPr>
                <w:rFonts w:eastAsia="Times"/>
              </w:rPr>
            </w:pPr>
          </w:p>
        </w:tc>
      </w:tr>
    </w:tbl>
    <w:p w:rsidR="00512C66" w:rsidRDefault="00512C66" w:rsidP="00512C66">
      <w:pPr>
        <w:pStyle w:val="DHHSbody"/>
      </w:pPr>
    </w:p>
    <w:p w:rsidR="00C364D8" w:rsidRPr="00C364D8" w:rsidRDefault="00C364D8" w:rsidP="00C364D8">
      <w:pPr>
        <w:pStyle w:val="DHHSbody"/>
      </w:pP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10003"/>
      </w:tblGrid>
      <w:tr w:rsidR="002802E3" w:rsidRPr="002802E3" w:rsidTr="00254F58">
        <w:trPr>
          <w:cantSplit/>
        </w:trPr>
        <w:tc>
          <w:tcPr>
            <w:tcW w:w="4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07C" w:rsidRDefault="00254F58" w:rsidP="00254F58">
            <w:pPr>
              <w:pStyle w:val="DHHSbody"/>
            </w:pPr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email </w:t>
            </w:r>
            <w:hyperlink r:id="rId13" w:history="1">
              <w:r w:rsidR="008A607C" w:rsidRPr="008F1A8E">
                <w:rPr>
                  <w:rStyle w:val="Hyperlink"/>
                </w:rPr>
                <w:t>Operational Performance and Quality Branch</w:t>
              </w:r>
            </w:hyperlink>
            <w:r w:rsidR="008A607C">
              <w:t xml:space="preserve"> &lt;</w:t>
            </w:r>
            <w:r w:rsidR="008A607C" w:rsidRPr="008A607C">
              <w:t>prrexternalreporting@dhhs.vic.gov.au</w:t>
            </w:r>
            <w:r w:rsidR="008A607C">
              <w:t xml:space="preserve">&gt; </w:t>
            </w:r>
          </w:p>
          <w:p w:rsidR="00254F58" w:rsidRPr="00254F58" w:rsidRDefault="00254F58" w:rsidP="00254F58">
            <w:pPr>
              <w:pStyle w:val="DHHSbody"/>
            </w:pPr>
            <w:r w:rsidRPr="00254F58">
              <w:t>Authorised and published by the Victorian Governmen</w:t>
            </w:r>
            <w:r w:rsidR="001F3826">
              <w:t>t, 1 Treasury Place, Melbourne.</w:t>
            </w:r>
          </w:p>
          <w:p w:rsidR="00254F58" w:rsidRPr="00254F58" w:rsidRDefault="00254F58" w:rsidP="00254F58">
            <w:pPr>
              <w:pStyle w:val="DHHSbody"/>
            </w:pPr>
            <w:r w:rsidRPr="00254F58">
              <w:t xml:space="preserve">© State of </w:t>
            </w:r>
            <w:r w:rsidR="00A854EB">
              <w:t>Victoria, Department of Health and</w:t>
            </w:r>
            <w:r w:rsidRPr="00254F58">
              <w:t xml:space="preserve"> Human Services</w:t>
            </w:r>
            <w:r w:rsidR="008A607C">
              <w:t xml:space="preserve"> January 2018.</w:t>
            </w:r>
          </w:p>
          <w:p w:rsidR="00254F58" w:rsidRPr="006D1D89" w:rsidRDefault="006D1D89" w:rsidP="00254F58">
            <w:pPr>
              <w:pStyle w:val="DHHSbody"/>
            </w:pPr>
            <w:r w:rsidRPr="006D1D89">
              <w:t>ISBN 978-1-76069-218-6 (pdf/online)</w:t>
            </w:r>
          </w:p>
          <w:p w:rsidR="002802E3" w:rsidRPr="00BB0A32" w:rsidRDefault="00254F58" w:rsidP="00A332CB">
            <w:pPr>
              <w:pStyle w:val="DHHSbody"/>
              <w:rPr>
                <w:szCs w:val="19"/>
              </w:rPr>
            </w:pPr>
            <w:r w:rsidRPr="00254F58">
              <w:rPr>
                <w:szCs w:val="19"/>
              </w:rPr>
              <w:t xml:space="preserve">Available at </w:t>
            </w:r>
            <w:hyperlink r:id="rId14" w:history="1">
              <w:r w:rsidR="00A332CB" w:rsidRPr="008F1A8E">
                <w:rPr>
                  <w:rStyle w:val="Hyperlink"/>
                  <w:rFonts w:ascii="Helv" w:hAnsi="Helv" w:cs="Helv"/>
                  <w:lang w:eastAsia="zh-CN"/>
                </w:rPr>
                <w:t xml:space="preserve">https://www.dhhs.vic.gov.au/additional-quarterly-incident-data </w:t>
              </w:r>
            </w:hyperlink>
            <w:r w:rsidR="00A332CB" w:rsidRPr="00A332CB">
              <w:rPr>
                <w:rFonts w:ascii="Tms Rmn" w:hAnsi="Tms Rmn"/>
                <w:sz w:val="24"/>
                <w:szCs w:val="24"/>
                <w:lang w:eastAsia="zh-CN"/>
              </w:rPr>
              <w:t>&lt;</w:t>
            </w:r>
            <w:hyperlink r:id="rId15" w:history="1">
              <w:r w:rsidR="00A332CB" w:rsidRPr="00A332CB">
                <w:rPr>
                  <w:rStyle w:val="Hyperlink"/>
                  <w:rFonts w:ascii="Helv" w:hAnsi="Helv" w:cs="Helv"/>
                  <w:color w:val="auto"/>
                  <w:lang w:eastAsia="zh-CN"/>
                </w:rPr>
                <w:t>https://www.dhhs.vic.gov.au/additional-quarterly-incident-data&gt;</w:t>
              </w:r>
            </w:hyperlink>
          </w:p>
        </w:tc>
      </w:tr>
    </w:tbl>
    <w:p w:rsidR="00B2752E" w:rsidRPr="00906490" w:rsidRDefault="00B2752E" w:rsidP="00FF6D9D">
      <w:pPr>
        <w:pStyle w:val="DHHSbody"/>
      </w:pPr>
    </w:p>
    <w:sectPr w:rsidR="00B2752E" w:rsidRPr="00906490" w:rsidSect="00BB0A32">
      <w:type w:val="continuous"/>
      <w:pgSz w:w="11906" w:h="16838" w:code="9"/>
      <w:pgMar w:top="851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C66" w:rsidRDefault="00512C66">
      <w:r>
        <w:separator/>
      </w:r>
    </w:p>
  </w:endnote>
  <w:endnote w:type="continuationSeparator" w:id="0">
    <w:p w:rsidR="00512C66" w:rsidRDefault="0051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C66" w:rsidRPr="00F65AA9" w:rsidRDefault="00BB0A32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0" b="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C66" w:rsidRPr="00A11421" w:rsidRDefault="00BB0A32" w:rsidP="0051568D">
    <w:pPr>
      <w:pStyle w:val="DHHSfooter"/>
    </w:pPr>
    <w:r w:rsidRPr="00BB0A32">
      <w:t>Performance for selected measures – 2015-16 financial year</w:t>
    </w:r>
    <w:r>
      <w:t>: Child Protection and Family Services</w:t>
    </w:r>
    <w:r w:rsidR="00512C66" w:rsidRPr="00A11421">
      <w:tab/>
    </w:r>
    <w:r w:rsidR="00512C66" w:rsidRPr="00A11421">
      <w:fldChar w:fldCharType="begin"/>
    </w:r>
    <w:r w:rsidR="00512C66" w:rsidRPr="00A11421">
      <w:instrText xml:space="preserve"> PAGE </w:instrText>
    </w:r>
    <w:r w:rsidR="00512C66" w:rsidRPr="00A11421">
      <w:fldChar w:fldCharType="separate"/>
    </w:r>
    <w:r w:rsidR="00DE7503">
      <w:rPr>
        <w:noProof/>
      </w:rPr>
      <w:t>2</w:t>
    </w:r>
    <w:r w:rsidR="00512C66"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C66" w:rsidRDefault="00512C66" w:rsidP="002862F1">
      <w:pPr>
        <w:spacing w:before="120"/>
      </w:pPr>
      <w:r>
        <w:separator/>
      </w:r>
    </w:p>
  </w:footnote>
  <w:footnote w:type="continuationSeparator" w:id="0">
    <w:p w:rsidR="00512C66" w:rsidRDefault="00512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C66" w:rsidRPr="0051568D" w:rsidRDefault="00512C66" w:rsidP="0051568D">
    <w:pPr>
      <w:pStyle w:val="DHHS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>
    <w:nsid w:val="0B8D43DB"/>
    <w:multiLevelType w:val="multilevel"/>
    <w:tmpl w:val="4B4E7622"/>
    <w:numStyleLink w:val="ZZNumbers"/>
  </w:abstractNum>
  <w:abstractNum w:abstractNumId="3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4D8"/>
    <w:rsid w:val="000072B6"/>
    <w:rsid w:val="0001021B"/>
    <w:rsid w:val="00011D89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A6666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0F2816"/>
    <w:rsid w:val="0010392D"/>
    <w:rsid w:val="0010447F"/>
    <w:rsid w:val="00104FE3"/>
    <w:rsid w:val="00120BD3"/>
    <w:rsid w:val="00122FEA"/>
    <w:rsid w:val="001232BD"/>
    <w:rsid w:val="00124ED5"/>
    <w:rsid w:val="001447B3"/>
    <w:rsid w:val="00152073"/>
    <w:rsid w:val="00161939"/>
    <w:rsid w:val="00161AA0"/>
    <w:rsid w:val="00162093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3ACE"/>
    <w:rsid w:val="001C277E"/>
    <w:rsid w:val="001C2A72"/>
    <w:rsid w:val="001C3EC4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36C7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26D0"/>
    <w:rsid w:val="00512C66"/>
    <w:rsid w:val="0051568D"/>
    <w:rsid w:val="00526C15"/>
    <w:rsid w:val="00536499"/>
    <w:rsid w:val="00543903"/>
    <w:rsid w:val="00543F11"/>
    <w:rsid w:val="00547A95"/>
    <w:rsid w:val="00572031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3B5"/>
    <w:rsid w:val="00693D14"/>
    <w:rsid w:val="006A18C2"/>
    <w:rsid w:val="006B077C"/>
    <w:rsid w:val="006B6803"/>
    <w:rsid w:val="006D1D89"/>
    <w:rsid w:val="006D2A3F"/>
    <w:rsid w:val="006D2FBC"/>
    <w:rsid w:val="006E138B"/>
    <w:rsid w:val="006F1FDC"/>
    <w:rsid w:val="007013EF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D6E2D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338A2"/>
    <w:rsid w:val="00841AA9"/>
    <w:rsid w:val="00853EE4"/>
    <w:rsid w:val="00855535"/>
    <w:rsid w:val="0086255E"/>
    <w:rsid w:val="008633F0"/>
    <w:rsid w:val="00867D9D"/>
    <w:rsid w:val="00872E0A"/>
    <w:rsid w:val="00874F6D"/>
    <w:rsid w:val="00875285"/>
    <w:rsid w:val="00884B62"/>
    <w:rsid w:val="0088529C"/>
    <w:rsid w:val="00887903"/>
    <w:rsid w:val="0089270A"/>
    <w:rsid w:val="00893AF6"/>
    <w:rsid w:val="00894BC4"/>
    <w:rsid w:val="008A5B32"/>
    <w:rsid w:val="008A607C"/>
    <w:rsid w:val="008B2EE4"/>
    <w:rsid w:val="008B4D3D"/>
    <w:rsid w:val="008B57C7"/>
    <w:rsid w:val="008C2F92"/>
    <w:rsid w:val="008D2846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262BF"/>
    <w:rsid w:val="00A332CB"/>
    <w:rsid w:val="00A3541F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57329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3F8D"/>
    <w:rsid w:val="00BB0A32"/>
    <w:rsid w:val="00BB7A10"/>
    <w:rsid w:val="00BC7468"/>
    <w:rsid w:val="00BC7D4F"/>
    <w:rsid w:val="00BC7ED7"/>
    <w:rsid w:val="00BD2850"/>
    <w:rsid w:val="00BE28D2"/>
    <w:rsid w:val="00BE4A64"/>
    <w:rsid w:val="00BF7F58"/>
    <w:rsid w:val="00C01381"/>
    <w:rsid w:val="00C079B8"/>
    <w:rsid w:val="00C123EA"/>
    <w:rsid w:val="00C12627"/>
    <w:rsid w:val="00C12A49"/>
    <w:rsid w:val="00C133EE"/>
    <w:rsid w:val="00C27DE9"/>
    <w:rsid w:val="00C33388"/>
    <w:rsid w:val="00C35484"/>
    <w:rsid w:val="00C364D8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6611"/>
    <w:rsid w:val="00CA6AE6"/>
    <w:rsid w:val="00CA782F"/>
    <w:rsid w:val="00CB3285"/>
    <w:rsid w:val="00CC0C72"/>
    <w:rsid w:val="00CC2BFD"/>
    <w:rsid w:val="00CD3476"/>
    <w:rsid w:val="00CD64DF"/>
    <w:rsid w:val="00CF2F50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95470"/>
    <w:rsid w:val="00DA0AEC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D72C5"/>
    <w:rsid w:val="00DE3250"/>
    <w:rsid w:val="00DE6028"/>
    <w:rsid w:val="00DE7503"/>
    <w:rsid w:val="00DE78A3"/>
    <w:rsid w:val="00DF1A71"/>
    <w:rsid w:val="00DF68C7"/>
    <w:rsid w:val="00DF731A"/>
    <w:rsid w:val="00E170DC"/>
    <w:rsid w:val="00E26818"/>
    <w:rsid w:val="00E27FFC"/>
    <w:rsid w:val="00E30B15"/>
    <w:rsid w:val="00E40181"/>
    <w:rsid w:val="00E56A01"/>
    <w:rsid w:val="00E629A1"/>
    <w:rsid w:val="00E6794C"/>
    <w:rsid w:val="00E71591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769"/>
    <w:rsid w:val="00FB4CDA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No Spacing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72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BB0A32"/>
    <w:pPr>
      <w:keepNext/>
      <w:keepLines/>
      <w:spacing w:before="280" w:after="120" w:line="320" w:lineRule="atLeast"/>
      <w:outlineLvl w:val="0"/>
    </w:pPr>
    <w:rPr>
      <w:rFonts w:ascii="Arial" w:eastAsia="MS Gothic" w:hAnsi="Arial" w:cs="Arial"/>
      <w:bCs/>
      <w:color w:val="004EA8"/>
      <w:kern w:val="32"/>
      <w:sz w:val="28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0A6666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4EA8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BB0A32"/>
    <w:rPr>
      <w:rFonts w:ascii="Arial" w:eastAsia="MS Gothic" w:hAnsi="Arial" w:cs="Arial"/>
      <w:bCs/>
      <w:color w:val="004EA8"/>
      <w:kern w:val="32"/>
      <w:sz w:val="28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0A6666"/>
    <w:rPr>
      <w:rFonts w:ascii="Arial" w:hAnsi="Arial"/>
      <w:b/>
      <w:color w:val="004EA8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512C66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BB0A32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0A6666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0A6666"/>
    <w:rPr>
      <w:rFonts w:ascii="Arial" w:hAnsi="Arial"/>
      <w:b/>
      <w:color w:val="004EA8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0A6666"/>
    <w:pPr>
      <w:spacing w:before="80" w:after="60"/>
    </w:pPr>
    <w:rPr>
      <w:rFonts w:ascii="Arial" w:hAnsi="Arial"/>
      <w:b/>
      <w:color w:val="004EA8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No Spacing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72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BB0A32"/>
    <w:pPr>
      <w:keepNext/>
      <w:keepLines/>
      <w:spacing w:before="280" w:after="120" w:line="320" w:lineRule="atLeast"/>
      <w:outlineLvl w:val="0"/>
    </w:pPr>
    <w:rPr>
      <w:rFonts w:ascii="Arial" w:eastAsia="MS Gothic" w:hAnsi="Arial" w:cs="Arial"/>
      <w:bCs/>
      <w:color w:val="004EA8"/>
      <w:kern w:val="32"/>
      <w:sz w:val="28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0A6666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4EA8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BB0A32"/>
    <w:rPr>
      <w:rFonts w:ascii="Arial" w:eastAsia="MS Gothic" w:hAnsi="Arial" w:cs="Arial"/>
      <w:bCs/>
      <w:color w:val="004EA8"/>
      <w:kern w:val="32"/>
      <w:sz w:val="28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0A6666"/>
    <w:rPr>
      <w:rFonts w:ascii="Arial" w:hAnsi="Arial"/>
      <w:b/>
      <w:color w:val="004EA8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512C66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BB0A32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0A6666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0A6666"/>
    <w:rPr>
      <w:rFonts w:ascii="Arial" w:hAnsi="Arial"/>
      <w:b/>
      <w:color w:val="004EA8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0A6666"/>
    <w:pPr>
      <w:spacing w:before="80" w:after="60"/>
    </w:pPr>
    <w:rPr>
      <w:rFonts w:ascii="Arial" w:hAnsi="Arial"/>
      <w:b/>
      <w:color w:val="004EA8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perational%20Performance%20and%20Quality%20Branc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www.dhhs.vic.gov.au/additional-quarterly-incident-data%3e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dhhs.vic.gov.au/additional-quarterly-incident-data%2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287\Apps\Online\TEMPLATES\Visual%20style\DHHS%20Factsheet%2003%20Blue%20294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69552-40B4-47A1-813F-9DD19E77B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DHHS Factsheet 03 Blue 2945.dot</Template>
  <TotalTime>18</TotalTime>
  <Pages>6</Pages>
  <Words>1231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for selected measures – 2015-16 financial year: Child Protection and Family Services</vt:lpstr>
    </vt:vector>
  </TitlesOfParts>
  <Company>Department of Health and Human Services</Company>
  <LinksUpToDate>false</LinksUpToDate>
  <CharactersWithSpaces>9061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for selected measures – 2015-16 financial year: Child Protection and Family Services</dc:title>
  <dc:subject>data</dc:subject>
  <dc:creator>Department of Health and Human Services</dc:creator>
  <cp:keywords>performance; measures; data; CP; family services</cp:keywords>
  <cp:lastModifiedBy>Irma Juanita (DHHS)</cp:lastModifiedBy>
  <cp:revision>6</cp:revision>
  <cp:lastPrinted>2015-08-21T03:17:00Z</cp:lastPrinted>
  <dcterms:created xsi:type="dcterms:W3CDTF">2018-01-08T00:20:00Z</dcterms:created>
  <dcterms:modified xsi:type="dcterms:W3CDTF">2018-01-19T04:14:00Z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