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7DD1127"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r w:rsidR="00740930">
        <w:t>f</w:t>
      </w:r>
    </w:p>
    <w:p w14:paraId="22A124A1"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329FFFC8">
        <w:trPr>
          <w:trHeight w:val="1418"/>
        </w:trPr>
        <w:tc>
          <w:tcPr>
            <w:tcW w:w="7655" w:type="dxa"/>
            <w:vAlign w:val="bottom"/>
          </w:tcPr>
          <w:p w14:paraId="6DDF9824" w14:textId="77777777" w:rsidR="00B858B2" w:rsidRDefault="00B858B2" w:rsidP="00B858B2">
            <w:pPr>
              <w:pStyle w:val="Body"/>
            </w:pPr>
          </w:p>
          <w:p w14:paraId="2A5D9159" w14:textId="511DC146" w:rsidR="002E04DB" w:rsidRDefault="009847D6" w:rsidP="00EC20FF">
            <w:pPr>
              <w:pStyle w:val="Documenttitle"/>
            </w:pPr>
            <w:r>
              <w:t xml:space="preserve">Inclusive Victoria: </w:t>
            </w:r>
            <w:r w:rsidR="00F522A9">
              <w:t xml:space="preserve">State </w:t>
            </w:r>
            <w:r w:rsidR="002E04DB">
              <w:t>D</w:t>
            </w:r>
            <w:r w:rsidR="00F522A9">
              <w:t xml:space="preserve">isability </w:t>
            </w:r>
            <w:r w:rsidR="002E04DB">
              <w:t>P</w:t>
            </w:r>
            <w:r w:rsidR="00F522A9">
              <w:t>lan 202</w:t>
            </w:r>
            <w:r w:rsidR="003C24ED">
              <w:t>2</w:t>
            </w:r>
            <w:r w:rsidR="00F522A9">
              <w:t>-202</w:t>
            </w:r>
            <w:r w:rsidR="003C24ED">
              <w:t>6</w:t>
            </w:r>
            <w:r w:rsidR="008B4ADB">
              <w:t xml:space="preserve"> </w:t>
            </w:r>
          </w:p>
          <w:p w14:paraId="1B06FE4C" w14:textId="6B30910C" w:rsidR="00AD784C" w:rsidRPr="002E04DB" w:rsidRDefault="002E04DB" w:rsidP="00EC20FF">
            <w:pPr>
              <w:pStyle w:val="Documenttitle"/>
              <w:rPr>
                <w:b w:val="0"/>
                <w:bCs/>
                <w:sz w:val="32"/>
                <w:szCs w:val="32"/>
              </w:rPr>
            </w:pPr>
            <w:r>
              <w:rPr>
                <w:b w:val="0"/>
                <w:bCs/>
                <w:sz w:val="32"/>
                <w:szCs w:val="32"/>
              </w:rPr>
              <w:t>S</w:t>
            </w:r>
            <w:r w:rsidR="008B4ADB" w:rsidRPr="002E04DB">
              <w:rPr>
                <w:b w:val="0"/>
                <w:bCs/>
                <w:sz w:val="32"/>
                <w:szCs w:val="32"/>
              </w:rPr>
              <w:t>takeholder toolkit</w:t>
            </w:r>
            <w:r w:rsidR="00A335C0" w:rsidRPr="002E04DB">
              <w:rPr>
                <w:b w:val="0"/>
                <w:bCs/>
                <w:sz w:val="32"/>
                <w:szCs w:val="32"/>
              </w:rPr>
              <w:t xml:space="preserve"> </w:t>
            </w:r>
          </w:p>
        </w:tc>
      </w:tr>
    </w:tbl>
    <w:p w14:paraId="312DEA78" w14:textId="4659AB0A" w:rsidR="00162CA9" w:rsidRDefault="00162CA9" w:rsidP="00162CA9">
      <w:pPr>
        <w:pStyle w:val="Body"/>
      </w:pPr>
    </w:p>
    <w:p w14:paraId="4C972B63" w14:textId="77777777" w:rsidR="00AB046C" w:rsidRDefault="00AB046C" w:rsidP="00A2276F">
      <w:pPr>
        <w:pStyle w:val="Body"/>
      </w:pPr>
    </w:p>
    <w:p w14:paraId="202B9441" w14:textId="596D34A9" w:rsidR="00AB046C" w:rsidRDefault="1710A176" w:rsidP="008B6937">
      <w:pPr>
        <w:pStyle w:val="Heading1"/>
      </w:pPr>
      <w:r>
        <w:t>Key messages</w:t>
      </w:r>
    </w:p>
    <w:p w14:paraId="2E18D930" w14:textId="45F47A84" w:rsidR="00F522A9" w:rsidRPr="00F522A9" w:rsidRDefault="00F522A9" w:rsidP="5284C421">
      <w:pPr>
        <w:pStyle w:val="Bullet1"/>
        <w:numPr>
          <w:ilvl w:val="0"/>
          <w:numId w:val="2"/>
        </w:numPr>
        <w:ind w:left="284" w:hanging="284"/>
        <w:rPr>
          <w:rFonts w:eastAsia="Arial" w:cs="Arial"/>
          <w:b/>
          <w:bCs/>
          <w:color w:val="201547"/>
          <w:szCs w:val="21"/>
        </w:rPr>
      </w:pPr>
      <w:r>
        <w:t>Victoria</w:t>
      </w:r>
      <w:r w:rsidR="00DC035D">
        <w:t xml:space="preserve"> </w:t>
      </w:r>
      <w:r>
        <w:t>has released its</w:t>
      </w:r>
      <w:r w:rsidR="00A2276F">
        <w:t xml:space="preserve"> </w:t>
      </w:r>
      <w:r>
        <w:t>new</w:t>
      </w:r>
      <w:r w:rsidR="00A2276F">
        <w:t xml:space="preserve"> </w:t>
      </w:r>
      <w:r>
        <w:t>plan</w:t>
      </w:r>
      <w:r w:rsidR="00A2276F">
        <w:t xml:space="preserve"> </w:t>
      </w:r>
      <w:r>
        <w:t>to make things fairer for people with disability.</w:t>
      </w:r>
    </w:p>
    <w:p w14:paraId="0A50C11C" w14:textId="223755FE" w:rsidR="00F522A9" w:rsidRPr="00F522A9" w:rsidRDefault="00F522A9" w:rsidP="5284C421">
      <w:pPr>
        <w:pStyle w:val="Bullet1"/>
        <w:rPr>
          <w:rFonts w:eastAsia="Arial" w:cs="Arial"/>
          <w:szCs w:val="21"/>
        </w:rPr>
      </w:pPr>
      <w:r w:rsidRPr="003D47C9">
        <w:rPr>
          <w:b/>
          <w:bCs/>
        </w:rPr>
        <w:t>Inclusive Victoria: State Disability Plan 202</w:t>
      </w:r>
      <w:r w:rsidR="003C24ED" w:rsidRPr="003D47C9">
        <w:rPr>
          <w:b/>
          <w:bCs/>
        </w:rPr>
        <w:t>2</w:t>
      </w:r>
      <w:r w:rsidRPr="003D47C9">
        <w:rPr>
          <w:b/>
          <w:bCs/>
        </w:rPr>
        <w:t>-202</w:t>
      </w:r>
      <w:r w:rsidR="003C24ED" w:rsidRPr="003D47C9">
        <w:rPr>
          <w:b/>
          <w:bCs/>
        </w:rPr>
        <w:t>6</w:t>
      </w:r>
      <w:r w:rsidR="00A2276F">
        <w:t xml:space="preserve"> </w:t>
      </w:r>
      <w:r>
        <w:t xml:space="preserve">sets out the actions the Victorian Government will </w:t>
      </w:r>
      <w:r w:rsidR="00330BDA">
        <w:t>take</w:t>
      </w:r>
      <w:r w:rsidR="003D58E1">
        <w:t xml:space="preserve"> </w:t>
      </w:r>
      <w:r w:rsidR="00975F9A">
        <w:t xml:space="preserve">to </w:t>
      </w:r>
      <w:r w:rsidR="009D55E1">
        <w:t>make all parts</w:t>
      </w:r>
      <w:r w:rsidR="00B71FE5">
        <w:t xml:space="preserve"> of the community </w:t>
      </w:r>
      <w:r>
        <w:t>inclusive and accessible</w:t>
      </w:r>
      <w:r w:rsidR="00A2276F">
        <w:t xml:space="preserve"> </w:t>
      </w:r>
      <w:r>
        <w:t>for everyone.</w:t>
      </w:r>
    </w:p>
    <w:p w14:paraId="570D0B43" w14:textId="5902860F" w:rsidR="00F522A9" w:rsidRPr="00F522A9" w:rsidRDefault="4189F69D" w:rsidP="00A2276F">
      <w:pPr>
        <w:pStyle w:val="Bullet1"/>
      </w:pPr>
      <w:r>
        <w:t>T</w:t>
      </w:r>
      <w:r w:rsidR="1D8E7C08">
        <w:t xml:space="preserve">he plan’s </w:t>
      </w:r>
      <w:r w:rsidR="60F7E8CD">
        <w:t>vision</w:t>
      </w:r>
      <w:r w:rsidR="02189306">
        <w:t xml:space="preserve"> developed by the Victorian Disability Advisory Council</w:t>
      </w:r>
      <w:r w:rsidR="17648E9C">
        <w:t xml:space="preserve"> </w:t>
      </w:r>
      <w:r w:rsidR="60F7E8CD">
        <w:t>is</w:t>
      </w:r>
      <w:r w:rsidR="1D8E7C08">
        <w:t>:</w:t>
      </w:r>
      <w:r w:rsidR="17648E9C">
        <w:t xml:space="preserve"> </w:t>
      </w:r>
      <w:r w:rsidR="2C38C9B9">
        <w:t>A</w:t>
      </w:r>
      <w:r w:rsidR="60F7E8CD">
        <w:t>n inclusive, accessible, and safe Victoria that upholds the rights of people with disability, celebrates our diversity and pride, and expands our opportunities to belong and control our lives.</w:t>
      </w:r>
    </w:p>
    <w:p w14:paraId="2A75FD1B" w14:textId="67D586A0" w:rsidR="00F522A9" w:rsidRPr="00F522A9" w:rsidRDefault="00F522A9" w:rsidP="00A2276F">
      <w:pPr>
        <w:pStyle w:val="Bullet1"/>
      </w:pPr>
      <w:r>
        <w:t>Victorians with disability still face ableism and discrimination in all areas of life.</w:t>
      </w:r>
    </w:p>
    <w:p w14:paraId="0B7BC0A4" w14:textId="13428AA4" w:rsidR="00F522A9" w:rsidRPr="00F522A9" w:rsidRDefault="00F522A9" w:rsidP="00A2276F">
      <w:pPr>
        <w:pStyle w:val="Bullet1"/>
      </w:pPr>
      <w:r>
        <w:t>There are around 1.1 million Victorians with disability.</w:t>
      </w:r>
    </w:p>
    <w:p w14:paraId="685F6889" w14:textId="44C6C8D4" w:rsidR="00785821" w:rsidRPr="00F522A9" w:rsidRDefault="004B3224" w:rsidP="00A2276F">
      <w:pPr>
        <w:pStyle w:val="Bullet1"/>
      </w:pPr>
      <w:r>
        <w:t xml:space="preserve">There are six new </w:t>
      </w:r>
      <w:r w:rsidR="00B13149">
        <w:t xml:space="preserve">reform </w:t>
      </w:r>
      <w:r>
        <w:t xml:space="preserve">areas in the plan that will help the Victorian Government work differently to create </w:t>
      </w:r>
      <w:r w:rsidR="005532BB">
        <w:t xml:space="preserve">a more </w:t>
      </w:r>
      <w:r w:rsidR="00F522A9">
        <w:t>inclusive Victoria.</w:t>
      </w:r>
    </w:p>
    <w:p w14:paraId="200501A8" w14:textId="0EC253B5" w:rsidR="00F522A9" w:rsidRPr="00F522A9" w:rsidRDefault="00F522A9" w:rsidP="00A2276F">
      <w:pPr>
        <w:pStyle w:val="Bullet1"/>
      </w:pPr>
      <w:r>
        <w:t>The goal of the plan is to break down those barriers that prevent people with disability from fully participating in all aspects of our community.</w:t>
      </w:r>
    </w:p>
    <w:p w14:paraId="7B1D5EEC" w14:textId="792242FF" w:rsidR="00F522A9" w:rsidRDefault="00F522A9" w:rsidP="008C795F">
      <w:pPr>
        <w:pStyle w:val="Bullet1"/>
      </w:pPr>
      <w:r>
        <w:t>Creating a more inclusive community is not something the government can do alone. We all need to work together to</w:t>
      </w:r>
      <w:r w:rsidR="00A2276F">
        <w:t xml:space="preserve"> </w:t>
      </w:r>
      <w:r>
        <w:t>successfully</w:t>
      </w:r>
      <w:r w:rsidR="00A2276F">
        <w:t xml:space="preserve"> </w:t>
      </w:r>
      <w:r>
        <w:t>achieve the goals outlined in the plan.</w:t>
      </w:r>
    </w:p>
    <w:p w14:paraId="53583A92" w14:textId="0811854B" w:rsidR="44E0C712" w:rsidRPr="009B62EA" w:rsidRDefault="44E0C712" w:rsidP="44E0C712">
      <w:pPr>
        <w:pStyle w:val="Bullet1"/>
        <w:rPr>
          <w:rFonts w:eastAsia="Arial" w:cs="Arial"/>
          <w:lang w:val="en-US"/>
        </w:rPr>
      </w:pPr>
      <w:r w:rsidRPr="009B62EA">
        <w:rPr>
          <w:rFonts w:eastAsia="Arial" w:cs="Arial"/>
        </w:rPr>
        <w:t xml:space="preserve">To drive this agenda and embed change, the Victorian Government </w:t>
      </w:r>
      <w:r w:rsidR="00262607" w:rsidRPr="009B62EA">
        <w:rPr>
          <w:rFonts w:eastAsia="Arial" w:cs="Arial"/>
        </w:rPr>
        <w:t xml:space="preserve">proposes to </w:t>
      </w:r>
      <w:r w:rsidR="003F4893">
        <w:rPr>
          <w:rFonts w:eastAsia="Arial" w:cs="Arial"/>
        </w:rPr>
        <w:t xml:space="preserve">consult on the </w:t>
      </w:r>
      <w:r w:rsidRPr="009B62EA">
        <w:rPr>
          <w:rFonts w:eastAsia="Arial" w:cs="Arial"/>
        </w:rPr>
        <w:t>creat</w:t>
      </w:r>
      <w:r w:rsidR="003F4893">
        <w:rPr>
          <w:rFonts w:eastAsia="Arial" w:cs="Arial"/>
        </w:rPr>
        <w:t>ion</w:t>
      </w:r>
      <w:r w:rsidR="00B57BEF">
        <w:rPr>
          <w:rFonts w:eastAsia="Arial" w:cs="Arial"/>
        </w:rPr>
        <w:t xml:space="preserve"> of a</w:t>
      </w:r>
      <w:r w:rsidRPr="009B62EA">
        <w:rPr>
          <w:rFonts w:eastAsia="Arial" w:cs="Arial"/>
        </w:rPr>
        <w:t xml:space="preserve"> new Disability Inclusion Act for Victoria</w:t>
      </w:r>
      <w:r w:rsidR="009B62EA" w:rsidRPr="009B62EA">
        <w:rPr>
          <w:rFonts w:eastAsia="Arial" w:cs="Arial"/>
        </w:rPr>
        <w:t>.</w:t>
      </w:r>
    </w:p>
    <w:p w14:paraId="0FEA051F" w14:textId="7E733EA3" w:rsidR="44E0C712" w:rsidRDefault="44E0C712" w:rsidP="009B62EA">
      <w:pPr>
        <w:pStyle w:val="Bullet1"/>
        <w:rPr>
          <w:rFonts w:eastAsia="Arial" w:cs="Arial"/>
          <w:color w:val="000000" w:themeColor="text1"/>
          <w:szCs w:val="21"/>
          <w:u w:val="single"/>
        </w:rPr>
      </w:pPr>
      <w:r w:rsidRPr="000B3A37">
        <w:rPr>
          <w:rFonts w:eastAsia="Arial" w:cs="Arial"/>
          <w:szCs w:val="21"/>
        </w:rPr>
        <w:t>Th</w:t>
      </w:r>
      <w:r w:rsidR="003B2B7B">
        <w:rPr>
          <w:rFonts w:eastAsia="Arial" w:cs="Arial"/>
          <w:szCs w:val="21"/>
        </w:rPr>
        <w:t>e</w:t>
      </w:r>
      <w:r w:rsidRPr="000B3A37">
        <w:rPr>
          <w:rFonts w:eastAsia="Arial" w:cs="Arial"/>
          <w:szCs w:val="21"/>
        </w:rPr>
        <w:t xml:space="preserve"> </w:t>
      </w:r>
      <w:r w:rsidR="00DF07DD" w:rsidRPr="000B3A37">
        <w:rPr>
          <w:rFonts w:eastAsia="Arial" w:cs="Arial"/>
          <w:szCs w:val="21"/>
        </w:rPr>
        <w:t>propos</w:t>
      </w:r>
      <w:r w:rsidR="003B2B7B">
        <w:rPr>
          <w:rFonts w:eastAsia="Arial" w:cs="Arial"/>
          <w:szCs w:val="21"/>
        </w:rPr>
        <w:t>al for a</w:t>
      </w:r>
      <w:r w:rsidR="00DF07DD" w:rsidRPr="000B3A37">
        <w:rPr>
          <w:rFonts w:eastAsia="Arial" w:cs="Arial"/>
          <w:szCs w:val="21"/>
        </w:rPr>
        <w:t xml:space="preserve"> </w:t>
      </w:r>
      <w:r w:rsidRPr="000B3A37">
        <w:rPr>
          <w:rFonts w:eastAsia="Arial" w:cs="Arial"/>
          <w:szCs w:val="21"/>
        </w:rPr>
        <w:t>new Act will modernise and strengthen our commitment to advancing disability inclusion across government</w:t>
      </w:r>
      <w:r w:rsidR="000B3A37" w:rsidRPr="000B3A37">
        <w:rPr>
          <w:rFonts w:eastAsia="Arial" w:cs="Arial"/>
          <w:szCs w:val="21"/>
        </w:rPr>
        <w:t>.</w:t>
      </w:r>
    </w:p>
    <w:p w14:paraId="61BED9E0" w14:textId="15D0789C" w:rsidR="44E0C712" w:rsidRDefault="44E0C712" w:rsidP="44E0C712">
      <w:pPr>
        <w:pStyle w:val="Bullet1"/>
        <w:rPr>
          <w:rFonts w:eastAsia="Arial" w:cs="Arial"/>
          <w:color w:val="000000" w:themeColor="text1"/>
          <w:szCs w:val="21"/>
          <w:lang w:val="en-US"/>
        </w:rPr>
      </w:pPr>
      <w:r w:rsidRPr="000B3A37">
        <w:rPr>
          <w:rFonts w:eastAsia="Arial" w:cs="Arial"/>
          <w:szCs w:val="21"/>
        </w:rPr>
        <w:t>Th</w:t>
      </w:r>
      <w:r w:rsidR="009C17E6">
        <w:rPr>
          <w:rFonts w:eastAsia="Arial" w:cs="Arial"/>
          <w:szCs w:val="21"/>
        </w:rPr>
        <w:t>e Victorian Government will also consult</w:t>
      </w:r>
      <w:r w:rsidRPr="000B3A37">
        <w:rPr>
          <w:rFonts w:eastAsia="Arial" w:cs="Arial"/>
          <w:szCs w:val="21"/>
        </w:rPr>
        <w:t xml:space="preserve"> </w:t>
      </w:r>
      <w:r w:rsidR="009C17E6">
        <w:rPr>
          <w:rFonts w:eastAsia="Arial" w:cs="Arial"/>
          <w:szCs w:val="21"/>
        </w:rPr>
        <w:t>on</w:t>
      </w:r>
      <w:r w:rsidRPr="000B3A37">
        <w:rPr>
          <w:rFonts w:eastAsia="Arial" w:cs="Arial"/>
          <w:szCs w:val="21"/>
        </w:rPr>
        <w:t xml:space="preserve"> the creation of an Australian-first Commissioner for Disability Inclusion to drive </w:t>
      </w:r>
      <w:r w:rsidR="007748CF">
        <w:rPr>
          <w:rFonts w:eastAsia="Arial" w:cs="Arial"/>
          <w:szCs w:val="21"/>
        </w:rPr>
        <w:t>improvements</w:t>
      </w:r>
      <w:r w:rsidR="00192F42">
        <w:rPr>
          <w:rFonts w:eastAsia="Arial" w:cs="Arial"/>
          <w:szCs w:val="21"/>
        </w:rPr>
        <w:t xml:space="preserve"> in practice </w:t>
      </w:r>
      <w:r w:rsidRPr="000B3A37">
        <w:rPr>
          <w:rFonts w:eastAsia="Arial" w:cs="Arial"/>
          <w:szCs w:val="21"/>
        </w:rPr>
        <w:t xml:space="preserve">in the public sector </w:t>
      </w:r>
      <w:r w:rsidR="00192F42">
        <w:rPr>
          <w:rFonts w:eastAsia="Arial" w:cs="Arial"/>
          <w:szCs w:val="21"/>
        </w:rPr>
        <w:t>and promote inclusion across Victoria</w:t>
      </w:r>
      <w:r w:rsidRPr="00E41550">
        <w:rPr>
          <w:rFonts w:eastAsia="Arial" w:cs="Arial"/>
          <w:szCs w:val="21"/>
        </w:rPr>
        <w:t>.</w:t>
      </w:r>
    </w:p>
    <w:p w14:paraId="5060BD38" w14:textId="69317ED6" w:rsidR="0010182D" w:rsidRPr="004F0BA8" w:rsidRDefault="44E0C712" w:rsidP="44E0C712">
      <w:pPr>
        <w:pStyle w:val="Bullet1"/>
        <w:rPr>
          <w:rFonts w:eastAsia="Arial" w:cs="Arial"/>
        </w:rPr>
      </w:pPr>
      <w:r w:rsidRPr="004F0BA8">
        <w:rPr>
          <w:rFonts w:eastAsia="Arial" w:cs="Arial"/>
        </w:rPr>
        <w:t xml:space="preserve">The Victorian Government will be releasing an exposure draft of the Disability Inclusion </w:t>
      </w:r>
      <w:r w:rsidR="00DE714C" w:rsidRPr="004F0BA8">
        <w:rPr>
          <w:rFonts w:eastAsia="Arial" w:cs="Arial"/>
        </w:rPr>
        <w:t>Bill</w:t>
      </w:r>
      <w:r w:rsidRPr="004F0BA8">
        <w:rPr>
          <w:rFonts w:eastAsia="Arial" w:cs="Arial"/>
        </w:rPr>
        <w:t xml:space="preserve"> later this year so that all Victorians will have an opportunity to provide their input on the draft </w:t>
      </w:r>
      <w:r w:rsidR="00EE6DC7" w:rsidRPr="004F0BA8">
        <w:rPr>
          <w:rFonts w:eastAsia="Arial" w:cs="Arial"/>
        </w:rPr>
        <w:t>Bill</w:t>
      </w:r>
      <w:r w:rsidRPr="004F0BA8">
        <w:rPr>
          <w:rFonts w:eastAsia="Arial" w:cs="Arial"/>
        </w:rPr>
        <w:t xml:space="preserve"> and help shape these important legal reforms. </w:t>
      </w:r>
    </w:p>
    <w:p w14:paraId="50D7093F" w14:textId="5DCD8766" w:rsidR="0010182D" w:rsidRPr="00912FF5" w:rsidRDefault="00F522A9" w:rsidP="008C795F">
      <w:pPr>
        <w:pStyle w:val="Bullet1"/>
      </w:pPr>
      <w:r>
        <w:t>The State Disability Plan is available in</w:t>
      </w:r>
      <w:r w:rsidR="00A2276F">
        <w:t xml:space="preserve"> </w:t>
      </w:r>
      <w:r>
        <w:t>alternative</w:t>
      </w:r>
      <w:r w:rsidR="00A2276F">
        <w:t xml:space="preserve"> </w:t>
      </w:r>
      <w:r>
        <w:t>formats, including easy read, braille, audio and</w:t>
      </w:r>
      <w:r w:rsidR="00A2276F">
        <w:t xml:space="preserve"> </w:t>
      </w:r>
      <w:r>
        <w:t>Auslan.</w:t>
      </w:r>
      <w:r w:rsidR="00A2276F">
        <w:t xml:space="preserve"> </w:t>
      </w:r>
      <w:r>
        <w:t>To read the new</w:t>
      </w:r>
      <w:r w:rsidR="00A2276F">
        <w:t xml:space="preserve"> </w:t>
      </w:r>
      <w:r>
        <w:t>plan</w:t>
      </w:r>
      <w:r w:rsidR="00A2276F">
        <w:t xml:space="preserve"> </w:t>
      </w:r>
      <w:r>
        <w:t>visit</w:t>
      </w:r>
      <w:r w:rsidR="00A2276F">
        <w:t xml:space="preserve"> </w:t>
      </w:r>
      <w:hyperlink r:id="rId15">
        <w:r w:rsidR="006B0A63" w:rsidRPr="44E0C712">
          <w:rPr>
            <w:rStyle w:val="Hyperlink"/>
          </w:rPr>
          <w:t>our website</w:t>
        </w:r>
      </w:hyperlink>
      <w:r w:rsidR="006B0A63">
        <w:t xml:space="preserve"> </w:t>
      </w:r>
      <w:r w:rsidR="00F80F2D">
        <w:t>&lt;</w:t>
      </w:r>
      <w:r w:rsidR="00912FF5">
        <w:t>https://www.vic.gov.au/state-disability-plan</w:t>
      </w:r>
      <w:r w:rsidR="00F80F2D">
        <w:t>&gt;</w:t>
      </w:r>
    </w:p>
    <w:p w14:paraId="02535C36" w14:textId="2985ABCE" w:rsidR="0010182D" w:rsidRDefault="0010182D" w:rsidP="00A2276F">
      <w:pPr>
        <w:pStyle w:val="Heading2"/>
        <w:rPr>
          <w:rFonts w:eastAsia="Times"/>
        </w:rPr>
      </w:pPr>
      <w:r w:rsidRPr="0010182D">
        <w:rPr>
          <w:rFonts w:eastAsia="Times"/>
        </w:rPr>
        <w:t>About the plan</w:t>
      </w:r>
    </w:p>
    <w:p w14:paraId="53053FB5" w14:textId="6E7A7D5A" w:rsidR="0010182D" w:rsidRPr="0010182D" w:rsidRDefault="0010182D" w:rsidP="00210F15">
      <w:pPr>
        <w:pStyle w:val="Bullet1"/>
      </w:pPr>
      <w:r>
        <w:t>Victoria’s</w:t>
      </w:r>
      <w:r w:rsidR="00680337">
        <w:t xml:space="preserve"> </w:t>
      </w:r>
      <w:r>
        <w:t>new state</w:t>
      </w:r>
      <w:r w:rsidR="00680337">
        <w:t xml:space="preserve"> </w:t>
      </w:r>
      <w:r>
        <w:t>disability</w:t>
      </w:r>
      <w:r w:rsidR="00680337">
        <w:t xml:space="preserve"> </w:t>
      </w:r>
      <w:r>
        <w:t>plan includes commitments from all departments to make things fairer and more inclusive in areas such as transport, health, housing, safety,</w:t>
      </w:r>
      <w:r w:rsidR="00210F15">
        <w:t xml:space="preserve"> </w:t>
      </w:r>
      <w:r>
        <w:t>education</w:t>
      </w:r>
      <w:r w:rsidR="00210F15">
        <w:t xml:space="preserve"> </w:t>
      </w:r>
      <w:r>
        <w:t>and jobs.</w:t>
      </w:r>
    </w:p>
    <w:p w14:paraId="5D52556A" w14:textId="12B92A23" w:rsidR="0010182D" w:rsidRPr="0010182D" w:rsidRDefault="0010182D" w:rsidP="00210F15">
      <w:pPr>
        <w:pStyle w:val="Bullet1"/>
      </w:pPr>
      <w:r>
        <w:t xml:space="preserve">The plan includes a focus on six </w:t>
      </w:r>
      <w:r w:rsidR="008D4355">
        <w:t>systemic</w:t>
      </w:r>
      <w:r>
        <w:t xml:space="preserve"> reform</w:t>
      </w:r>
      <w:r w:rsidR="008D4355">
        <w:t>s that seek to make inclusion business as usual for how government works with</w:t>
      </w:r>
      <w:r>
        <w:t xml:space="preserve"> people with disability.</w:t>
      </w:r>
    </w:p>
    <w:p w14:paraId="3306036D" w14:textId="1F8498CA" w:rsidR="0010182D" w:rsidRDefault="0010182D" w:rsidP="0030354A">
      <w:pPr>
        <w:pStyle w:val="Bullet1"/>
      </w:pPr>
      <w:r>
        <w:t>The</w:t>
      </w:r>
      <w:r w:rsidR="00000AC6">
        <w:t xml:space="preserve"> six</w:t>
      </w:r>
      <w:r>
        <w:t xml:space="preserve"> reform areas</w:t>
      </w:r>
      <w:r w:rsidR="00210F15">
        <w:t xml:space="preserve"> </w:t>
      </w:r>
      <w:r>
        <w:t>include</w:t>
      </w:r>
      <w:r w:rsidR="0030354A">
        <w:t>:</w:t>
      </w:r>
    </w:p>
    <w:p w14:paraId="02D43CB8" w14:textId="77777777" w:rsidR="0030354A" w:rsidRPr="00063A1A" w:rsidRDefault="0030354A" w:rsidP="00327DAB">
      <w:pPr>
        <w:pStyle w:val="Bullet2"/>
      </w:pPr>
      <w:r w:rsidRPr="00063A1A">
        <w:t xml:space="preserve">Co-design with people with disability </w:t>
      </w:r>
    </w:p>
    <w:p w14:paraId="232A189E" w14:textId="77777777" w:rsidR="0030354A" w:rsidRPr="00063A1A" w:rsidRDefault="0030354A" w:rsidP="00327DAB">
      <w:pPr>
        <w:pStyle w:val="Bullet2"/>
      </w:pPr>
      <w:r w:rsidRPr="00063A1A">
        <w:t xml:space="preserve">Aboriginal self-determination </w:t>
      </w:r>
    </w:p>
    <w:p w14:paraId="20FF1A9A" w14:textId="77777777" w:rsidR="0030354A" w:rsidRPr="00063A1A" w:rsidRDefault="0030354A" w:rsidP="00327DAB">
      <w:pPr>
        <w:pStyle w:val="Bullet2"/>
      </w:pPr>
      <w:r w:rsidRPr="00063A1A">
        <w:lastRenderedPageBreak/>
        <w:t xml:space="preserve">Intersectional approaches </w:t>
      </w:r>
    </w:p>
    <w:p w14:paraId="75AC4F13" w14:textId="77777777" w:rsidR="0030354A" w:rsidRPr="00063A1A" w:rsidRDefault="0030354A" w:rsidP="00327DAB">
      <w:pPr>
        <w:pStyle w:val="Bullet2"/>
      </w:pPr>
      <w:r w:rsidRPr="00063A1A">
        <w:t xml:space="preserve">Accessible communications and universal design </w:t>
      </w:r>
    </w:p>
    <w:p w14:paraId="6E627087" w14:textId="77777777" w:rsidR="0030354A" w:rsidRPr="00063A1A" w:rsidRDefault="0030354A" w:rsidP="00327DAB">
      <w:pPr>
        <w:pStyle w:val="Bullet2"/>
      </w:pPr>
      <w:r w:rsidRPr="00063A1A">
        <w:t xml:space="preserve">Disability confident and inclusive workforces </w:t>
      </w:r>
    </w:p>
    <w:p w14:paraId="5183E926" w14:textId="77777777" w:rsidR="0030354A" w:rsidRPr="00063A1A" w:rsidRDefault="0030354A" w:rsidP="00327DAB">
      <w:pPr>
        <w:pStyle w:val="Bullet2"/>
      </w:pPr>
      <w:r w:rsidRPr="00063A1A">
        <w:t>Effective data and outcomes reporting</w:t>
      </w:r>
    </w:p>
    <w:p w14:paraId="0B233C30" w14:textId="1EADD1EA" w:rsidR="539C4C85" w:rsidRDefault="539C4C85" w:rsidP="3C651393">
      <w:pPr>
        <w:pStyle w:val="Bullet1"/>
        <w:rPr>
          <w:rFonts w:eastAsia="Arial" w:cs="Arial"/>
          <w:szCs w:val="21"/>
        </w:rPr>
      </w:pPr>
      <w:r>
        <w:t xml:space="preserve">The plan has 22 priority areas under four main pillars: </w:t>
      </w:r>
    </w:p>
    <w:p w14:paraId="4ACC3B98" w14:textId="6CAA7D71" w:rsidR="539C4C85" w:rsidRDefault="539C4C85" w:rsidP="005E5C12">
      <w:pPr>
        <w:pStyle w:val="Bullet2"/>
        <w:rPr>
          <w:rFonts w:eastAsia="Arial" w:cs="Arial"/>
          <w:szCs w:val="21"/>
        </w:rPr>
      </w:pPr>
      <w:r>
        <w:t>Inclusive Communities</w:t>
      </w:r>
    </w:p>
    <w:p w14:paraId="3778F5FA" w14:textId="639B40E0" w:rsidR="539C4C85" w:rsidRDefault="539C4C85" w:rsidP="005E5C12">
      <w:pPr>
        <w:pStyle w:val="Bullet2"/>
        <w:rPr>
          <w:rFonts w:eastAsia="Arial" w:cs="Arial"/>
          <w:szCs w:val="21"/>
        </w:rPr>
      </w:pPr>
      <w:r>
        <w:t>Health, Housing and Wellbeing</w:t>
      </w:r>
    </w:p>
    <w:p w14:paraId="69F22185" w14:textId="5614AFB5" w:rsidR="539C4C85" w:rsidRDefault="539C4C85" w:rsidP="005E5C12">
      <w:pPr>
        <w:pStyle w:val="Bullet2"/>
        <w:rPr>
          <w:rFonts w:eastAsia="Arial" w:cs="Arial"/>
          <w:szCs w:val="21"/>
        </w:rPr>
      </w:pPr>
      <w:r>
        <w:t>Fairness and Safety</w:t>
      </w:r>
    </w:p>
    <w:p w14:paraId="13F31A02" w14:textId="02B0CA2A" w:rsidR="539C4C85" w:rsidRDefault="539C4C85" w:rsidP="005E5C12">
      <w:pPr>
        <w:pStyle w:val="Bullet2"/>
        <w:rPr>
          <w:rFonts w:eastAsia="Arial" w:cs="Arial"/>
          <w:szCs w:val="21"/>
        </w:rPr>
      </w:pPr>
      <w:r>
        <w:t>Opportunity and Pride.</w:t>
      </w:r>
    </w:p>
    <w:p w14:paraId="08BE3B47" w14:textId="55B03E97" w:rsidR="0010182D" w:rsidRPr="0010182D" w:rsidRDefault="0010182D" w:rsidP="00210F15">
      <w:pPr>
        <w:pStyle w:val="Bullet1"/>
      </w:pPr>
      <w:r>
        <w:t>The plan</w:t>
      </w:r>
      <w:r w:rsidR="00680337">
        <w:t xml:space="preserve"> </w:t>
      </w:r>
      <w:r>
        <w:t>has</w:t>
      </w:r>
      <w:r w:rsidR="00680337">
        <w:t xml:space="preserve"> </w:t>
      </w:r>
      <w:r>
        <w:t>an ongoing focus on changing attitudes and community</w:t>
      </w:r>
      <w:r w:rsidR="00680337">
        <w:t xml:space="preserve"> </w:t>
      </w:r>
      <w:r>
        <w:t>and workforce</w:t>
      </w:r>
      <w:r w:rsidR="00680337">
        <w:t xml:space="preserve"> </w:t>
      </w:r>
      <w:r>
        <w:t>education.</w:t>
      </w:r>
    </w:p>
    <w:p w14:paraId="04F4BBA2" w14:textId="79AFC878" w:rsidR="0010182D" w:rsidRPr="0010182D" w:rsidRDefault="0010182D" w:rsidP="00210F15">
      <w:pPr>
        <w:pStyle w:val="Bullet1"/>
      </w:pPr>
      <w:r>
        <w:t>The</w:t>
      </w:r>
      <w:r w:rsidR="00343E65">
        <w:t xml:space="preserve"> plan includes </w:t>
      </w:r>
      <w:r w:rsidR="004E3098">
        <w:t xml:space="preserve">two </w:t>
      </w:r>
      <w:r>
        <w:t>new priority area</w:t>
      </w:r>
      <w:r w:rsidR="004E3098">
        <w:t>s</w:t>
      </w:r>
      <w:r w:rsidR="00EF5468">
        <w:t xml:space="preserve"> </w:t>
      </w:r>
      <w:r w:rsidR="004E3098">
        <w:t xml:space="preserve">that </w:t>
      </w:r>
      <w:r>
        <w:t>aim to support people with disability to express all parts of their identity.</w:t>
      </w:r>
      <w:r w:rsidR="00EF5468">
        <w:t xml:space="preserve"> The</w:t>
      </w:r>
      <w:r w:rsidR="0016467F">
        <w:t xml:space="preserve">se are </w:t>
      </w:r>
      <w:r w:rsidR="00EF5468">
        <w:t>Pride and Recognition and Right to Expression of Sexuality and Gender Identity.</w:t>
      </w:r>
    </w:p>
    <w:p w14:paraId="3BCEE91A" w14:textId="541FDB0F" w:rsidR="0010182D" w:rsidRPr="0010182D" w:rsidRDefault="0010182D" w:rsidP="00210F15">
      <w:pPr>
        <w:pStyle w:val="Bullet1"/>
      </w:pPr>
      <w:r>
        <w:t>We understand that language is powerful and that people with disability have different preferences regarding how they describe their disability.</w:t>
      </w:r>
    </w:p>
    <w:p w14:paraId="245CC339" w14:textId="0CEA7DE3" w:rsidR="0010182D" w:rsidRPr="00210F15" w:rsidRDefault="0010182D" w:rsidP="00210F15">
      <w:pPr>
        <w:pStyle w:val="Bullet1"/>
      </w:pPr>
      <w:r>
        <w:t>We will continue to consult with people with disability about the best way to use language to promote inclusion as part of the plan.</w:t>
      </w:r>
    </w:p>
    <w:p w14:paraId="49142A88" w14:textId="04744AF9" w:rsidR="0010182D" w:rsidRPr="00210F15" w:rsidRDefault="0010182D" w:rsidP="00210F15">
      <w:pPr>
        <w:pStyle w:val="Heading2"/>
        <w:rPr>
          <w:rFonts w:eastAsia="Times"/>
          <w:sz w:val="24"/>
        </w:rPr>
      </w:pPr>
      <w:r w:rsidRPr="0010182D">
        <w:rPr>
          <w:rFonts w:eastAsia="Times"/>
        </w:rPr>
        <w:t>Consultation</w:t>
      </w:r>
    </w:p>
    <w:p w14:paraId="54BF123E" w14:textId="6E9CF994" w:rsidR="0010182D" w:rsidRPr="00210F15" w:rsidRDefault="0010182D" w:rsidP="00210F15">
      <w:pPr>
        <w:pStyle w:val="Bullet1"/>
      </w:pPr>
      <w:r>
        <w:t>The</w:t>
      </w:r>
      <w:r w:rsidR="00A2276F">
        <w:t xml:space="preserve"> </w:t>
      </w:r>
      <w:r>
        <w:t>new state disability plan</w:t>
      </w:r>
      <w:r w:rsidR="00A2276F">
        <w:t xml:space="preserve"> </w:t>
      </w:r>
      <w:r>
        <w:t>was developed in consultation with people with disability, disabled people’s organisations,</w:t>
      </w:r>
      <w:r w:rsidR="00A2276F">
        <w:t xml:space="preserve"> </w:t>
      </w:r>
      <w:r>
        <w:t>self</w:t>
      </w:r>
      <w:r w:rsidR="00327DAB">
        <w:t xml:space="preserve"> </w:t>
      </w:r>
      <w:r>
        <w:t>advocacy</w:t>
      </w:r>
      <w:r w:rsidR="00A2276F">
        <w:t xml:space="preserve"> </w:t>
      </w:r>
      <w:r>
        <w:t>groups</w:t>
      </w:r>
      <w:r w:rsidR="006101A7">
        <w:t xml:space="preserve"> </w:t>
      </w:r>
      <w:r w:rsidR="00327DAB">
        <w:t>and peak</w:t>
      </w:r>
      <w:r w:rsidR="00A2276F">
        <w:t xml:space="preserve"> </w:t>
      </w:r>
      <w:r>
        <w:t>bodies.</w:t>
      </w:r>
    </w:p>
    <w:p w14:paraId="32A76505" w14:textId="3853878D" w:rsidR="0010182D" w:rsidRPr="00CE3D55" w:rsidRDefault="0010182D" w:rsidP="00CE3D55">
      <w:pPr>
        <w:pStyle w:val="Bullet1"/>
      </w:pPr>
      <w:r>
        <w:t>We received</w:t>
      </w:r>
      <w:r w:rsidR="00A2276F">
        <w:t xml:space="preserve"> </w:t>
      </w:r>
      <w:r>
        <w:t>60 written submissions,</w:t>
      </w:r>
      <w:r w:rsidR="00A2276F">
        <w:t xml:space="preserve"> </w:t>
      </w:r>
      <w:r>
        <w:t>met with</w:t>
      </w:r>
      <w:r w:rsidR="00A2276F">
        <w:t xml:space="preserve"> </w:t>
      </w:r>
      <w:r>
        <w:t>representatives from 29 organisations</w:t>
      </w:r>
      <w:r w:rsidR="00A2276F">
        <w:t xml:space="preserve"> </w:t>
      </w:r>
      <w:r>
        <w:t>and 176 people took part in targeted</w:t>
      </w:r>
      <w:r w:rsidR="00A2276F">
        <w:t xml:space="preserve"> </w:t>
      </w:r>
      <w:r>
        <w:t>workshops and interviews during consultation in 2019 and 2020.</w:t>
      </w:r>
    </w:p>
    <w:p w14:paraId="365B007F" w14:textId="0C15174D" w:rsidR="00ED4F7F" w:rsidRDefault="008B4ADB" w:rsidP="00CE3D55">
      <w:pPr>
        <w:pStyle w:val="Heading1"/>
      </w:pPr>
      <w:r w:rsidRPr="00CE3D55">
        <w:t>Social media post</w:t>
      </w:r>
      <w:r w:rsidR="00ED4F7F" w:rsidRPr="00CE3D55">
        <w:t>s</w:t>
      </w:r>
    </w:p>
    <w:p w14:paraId="371A226E" w14:textId="0398F928" w:rsidR="00943E48" w:rsidRDefault="00943E48" w:rsidP="00943E48">
      <w:pPr>
        <w:pStyle w:val="Body"/>
        <w:rPr>
          <w:szCs w:val="21"/>
        </w:rPr>
      </w:pPr>
      <w:r>
        <w:rPr>
          <w:szCs w:val="21"/>
        </w:rPr>
        <w:t>Please</w:t>
      </w:r>
      <w:r w:rsidRPr="22299404">
        <w:rPr>
          <w:szCs w:val="21"/>
        </w:rPr>
        <w:t xml:space="preserve"> follow DFFH on our channels to share our posts as they are published:</w:t>
      </w:r>
    </w:p>
    <w:p w14:paraId="00A79D99" w14:textId="0C878CAD" w:rsidR="00943E48" w:rsidRDefault="00DF6B10" w:rsidP="00943E48">
      <w:pPr>
        <w:pStyle w:val="Bullet1"/>
        <w:rPr>
          <w:rFonts w:eastAsia="Arial" w:cs="Arial"/>
        </w:rPr>
      </w:pPr>
      <w:hyperlink r:id="rId16">
        <w:r w:rsidR="00943E48" w:rsidRPr="5284C421">
          <w:rPr>
            <w:rStyle w:val="Hyperlink"/>
          </w:rPr>
          <w:t>DFFH LinkedIn</w:t>
        </w:r>
      </w:hyperlink>
      <w:r w:rsidR="00943E48">
        <w:t xml:space="preserve"> &lt;https://au.linkedin.com/company/vicgovdffh&gt;</w:t>
      </w:r>
    </w:p>
    <w:p w14:paraId="39559C92" w14:textId="114E2675" w:rsidR="00943E48" w:rsidRDefault="00DF6B10" w:rsidP="00943E48">
      <w:pPr>
        <w:pStyle w:val="Bullet1"/>
      </w:pPr>
      <w:hyperlink r:id="rId17">
        <w:r w:rsidR="00943E48" w:rsidRPr="5284C421">
          <w:rPr>
            <w:rStyle w:val="Hyperlink"/>
          </w:rPr>
          <w:t>DFFH Twitter</w:t>
        </w:r>
      </w:hyperlink>
      <w:r w:rsidR="00943E48">
        <w:t xml:space="preserve"> &lt;https://twitter.com/vicgovdffh&gt;</w:t>
      </w:r>
    </w:p>
    <w:p w14:paraId="24646A67" w14:textId="7E2604CE" w:rsidR="00943E48" w:rsidRDefault="00DF6B10" w:rsidP="00943E48">
      <w:pPr>
        <w:pStyle w:val="Bullet1"/>
      </w:pPr>
      <w:hyperlink r:id="rId18">
        <w:r w:rsidR="00943E48" w:rsidRPr="5284C421">
          <w:rPr>
            <w:rStyle w:val="Hyperlink"/>
          </w:rPr>
          <w:t>DFFH Facebook</w:t>
        </w:r>
      </w:hyperlink>
      <w:r w:rsidR="00943E48">
        <w:t xml:space="preserve"> &lt;https://www.facebook.com/VicGovDFFH/&gt;</w:t>
      </w:r>
    </w:p>
    <w:p w14:paraId="2A23B66C" w14:textId="7926FA27" w:rsidR="00943E48" w:rsidRDefault="00943E48" w:rsidP="00943E48">
      <w:pPr>
        <w:pStyle w:val="Body"/>
      </w:pPr>
    </w:p>
    <w:tbl>
      <w:tblPr>
        <w:tblStyle w:val="TableGrid"/>
        <w:tblW w:w="0" w:type="auto"/>
        <w:tblLook w:val="04A0" w:firstRow="1" w:lastRow="0" w:firstColumn="1" w:lastColumn="0" w:noHBand="0" w:noVBand="1"/>
      </w:tblPr>
      <w:tblGrid>
        <w:gridCol w:w="1696"/>
        <w:gridCol w:w="4290"/>
        <w:gridCol w:w="4208"/>
      </w:tblGrid>
      <w:tr w:rsidR="00875A40" w14:paraId="21D1C62B" w14:textId="3AFAE776" w:rsidTr="44E0C712">
        <w:tc>
          <w:tcPr>
            <w:tcW w:w="1696" w:type="dxa"/>
            <w:tcBorders>
              <w:bottom w:val="single" w:sz="4" w:space="0" w:color="auto"/>
            </w:tcBorders>
            <w:shd w:val="clear" w:color="auto" w:fill="auto"/>
          </w:tcPr>
          <w:p w14:paraId="5A2DFE01" w14:textId="6614FE7A" w:rsidR="00875A40" w:rsidRPr="00D85F10" w:rsidRDefault="00875A40" w:rsidP="00D85F10">
            <w:pPr>
              <w:pStyle w:val="Tablecolhead"/>
            </w:pPr>
            <w:r w:rsidRPr="00D85F10">
              <w:t xml:space="preserve">Platform </w:t>
            </w:r>
          </w:p>
        </w:tc>
        <w:tc>
          <w:tcPr>
            <w:tcW w:w="4290" w:type="dxa"/>
            <w:tcBorders>
              <w:bottom w:val="single" w:sz="4" w:space="0" w:color="auto"/>
            </w:tcBorders>
            <w:shd w:val="clear" w:color="auto" w:fill="auto"/>
          </w:tcPr>
          <w:p w14:paraId="317648C0" w14:textId="4BD73298" w:rsidR="00875A40" w:rsidRPr="00D85F10" w:rsidRDefault="00875A40" w:rsidP="00D85F10">
            <w:pPr>
              <w:pStyle w:val="Tablecolhead"/>
            </w:pPr>
            <w:r w:rsidRPr="00D85F10">
              <w:t>Copy</w:t>
            </w:r>
          </w:p>
        </w:tc>
        <w:tc>
          <w:tcPr>
            <w:tcW w:w="4208" w:type="dxa"/>
            <w:tcBorders>
              <w:bottom w:val="single" w:sz="4" w:space="0" w:color="auto"/>
            </w:tcBorders>
          </w:tcPr>
          <w:p w14:paraId="468E5D3A" w14:textId="2373ECE0" w:rsidR="00875A40" w:rsidRPr="00D85F10" w:rsidRDefault="64AFE113" w:rsidP="00D85F10">
            <w:pPr>
              <w:pStyle w:val="Tablecolhead"/>
            </w:pPr>
            <w:r>
              <w:t>Image</w:t>
            </w:r>
          </w:p>
        </w:tc>
      </w:tr>
      <w:tr w:rsidR="00875A40" w14:paraId="39FF25B3" w14:textId="7E1BE94D" w:rsidTr="44E0C712">
        <w:tc>
          <w:tcPr>
            <w:tcW w:w="1696" w:type="dxa"/>
            <w:tcBorders>
              <w:top w:val="single" w:sz="4" w:space="0" w:color="auto"/>
            </w:tcBorders>
          </w:tcPr>
          <w:p w14:paraId="07AC1FFD" w14:textId="5C20F8BE" w:rsidR="00875A40" w:rsidRPr="00666D5C" w:rsidRDefault="00875A40" w:rsidP="00666D5C">
            <w:pPr>
              <w:pStyle w:val="Tabletext"/>
              <w:rPr>
                <w:b/>
                <w:bCs/>
              </w:rPr>
            </w:pPr>
            <w:r w:rsidRPr="00666D5C">
              <w:rPr>
                <w:b/>
                <w:bCs/>
              </w:rPr>
              <w:lastRenderedPageBreak/>
              <w:t>Facebook</w:t>
            </w:r>
            <w:r w:rsidR="00D570D7">
              <w:rPr>
                <w:b/>
                <w:bCs/>
              </w:rPr>
              <w:t xml:space="preserve"> </w:t>
            </w:r>
            <w:r w:rsidRPr="00666D5C">
              <w:rPr>
                <w:b/>
                <w:bCs/>
              </w:rPr>
              <w:t>/</w:t>
            </w:r>
            <w:r w:rsidR="00D570D7">
              <w:rPr>
                <w:b/>
                <w:bCs/>
              </w:rPr>
              <w:t xml:space="preserve"> </w:t>
            </w:r>
            <w:r w:rsidRPr="00666D5C">
              <w:rPr>
                <w:b/>
                <w:bCs/>
              </w:rPr>
              <w:t>LinkedIn</w:t>
            </w:r>
            <w:r w:rsidR="00D570D7">
              <w:rPr>
                <w:b/>
                <w:bCs/>
              </w:rPr>
              <w:t xml:space="preserve"> / Instagram</w:t>
            </w:r>
          </w:p>
        </w:tc>
        <w:tc>
          <w:tcPr>
            <w:tcW w:w="4290" w:type="dxa"/>
            <w:tcBorders>
              <w:top w:val="single" w:sz="4" w:space="0" w:color="auto"/>
            </w:tcBorders>
          </w:tcPr>
          <w:p w14:paraId="2821DFDF" w14:textId="73ED7DC7" w:rsidR="00237773" w:rsidRDefault="168A353C" w:rsidP="00237773">
            <w:pPr>
              <w:pStyle w:val="Tabletext"/>
            </w:pPr>
            <w:r>
              <w:t xml:space="preserve">The Victorian Government has released its new plan to make things fairer for people with disability. </w:t>
            </w:r>
          </w:p>
          <w:p w14:paraId="0EC0F5F1" w14:textId="01EE58AC" w:rsidR="3ED128B5" w:rsidRDefault="00D8577B" w:rsidP="3C651393">
            <w:pPr>
              <w:pStyle w:val="Tabletext"/>
              <w:rPr>
                <w:szCs w:val="21"/>
              </w:rPr>
            </w:pPr>
            <w:r>
              <w:rPr>
                <w:szCs w:val="21"/>
              </w:rPr>
              <w:t>T</w:t>
            </w:r>
            <w:r w:rsidR="3ED128B5" w:rsidRPr="3C651393">
              <w:rPr>
                <w:szCs w:val="21"/>
              </w:rPr>
              <w:t xml:space="preserve">he Victorian Government </w:t>
            </w:r>
            <w:r w:rsidR="5BEA7CFC" w:rsidRPr="3C651393">
              <w:rPr>
                <w:szCs w:val="21"/>
              </w:rPr>
              <w:t xml:space="preserve">will </w:t>
            </w:r>
            <w:r w:rsidR="00DF004C">
              <w:rPr>
                <w:szCs w:val="21"/>
              </w:rPr>
              <w:t>consult on the creation of a new Disability Inclusion Act and a Disability Inclusion Commissioner</w:t>
            </w:r>
            <w:r w:rsidR="5BEA7CFC" w:rsidRPr="3C651393">
              <w:rPr>
                <w:szCs w:val="21"/>
              </w:rPr>
              <w:t>.</w:t>
            </w:r>
          </w:p>
          <w:p w14:paraId="7153E182" w14:textId="3696362B" w:rsidR="00875A40" w:rsidRPr="00924166" w:rsidRDefault="00237773" w:rsidP="00237773">
            <w:pPr>
              <w:pStyle w:val="Tabletext"/>
              <w:rPr>
                <w:rFonts w:eastAsia="Times"/>
              </w:rPr>
            </w:pPr>
            <w:r>
              <w:t xml:space="preserve">Read the new #StateDisabilityPlan: </w:t>
            </w:r>
            <w:r w:rsidRPr="00C42E11">
              <w:rPr>
                <w:rStyle w:val="normaltextrun"/>
                <w:rFonts w:cs="Arial"/>
                <w:color w:val="000000"/>
                <w:sz w:val="20"/>
                <w:bdr w:val="none" w:sz="0" w:space="0" w:color="auto" w:frame="1"/>
              </w:rPr>
              <w:t>https://www</w:t>
            </w:r>
            <w:r w:rsidRPr="037F57E6">
              <w:rPr>
                <w:rStyle w:val="normaltextrun"/>
                <w:rFonts w:cs="Arial"/>
                <w:color w:val="000000"/>
                <w:sz w:val="20"/>
                <w:bdr w:val="none" w:sz="0" w:space="0" w:color="auto" w:frame="1"/>
              </w:rPr>
              <w:t>.vic.gov.au/state-disability-plan</w:t>
            </w:r>
          </w:p>
        </w:tc>
        <w:tc>
          <w:tcPr>
            <w:tcW w:w="4208" w:type="dxa"/>
            <w:tcBorders>
              <w:top w:val="single" w:sz="4" w:space="0" w:color="auto"/>
            </w:tcBorders>
          </w:tcPr>
          <w:p w14:paraId="0FD235C6" w14:textId="76296708" w:rsidR="00875A40" w:rsidRPr="00924166" w:rsidRDefault="00C44EB1" w:rsidP="003A1E1B">
            <w:pPr>
              <w:pStyle w:val="Tabletext"/>
              <w:rPr>
                <w:rFonts w:eastAsia="Times"/>
              </w:rPr>
            </w:pPr>
            <w:r>
              <w:rPr>
                <w:noProof/>
              </w:rPr>
              <w:drawing>
                <wp:inline distT="0" distB="0" distL="0" distR="0" wp14:anchorId="6F96C524" wp14:editId="5C40E8F9">
                  <wp:extent cx="2534920" cy="2540000"/>
                  <wp:effectExtent l="0" t="0" r="0" b="0"/>
                  <wp:docPr id="16" name="Picture 16" descr="Text reads Making things fairer for Victorians with disability. Inclusive Victoria: State Disability Plan 2022-206. Design element top right. Victorian Government logo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reads Making things fairer for Victorians with disability. Inclusive Victoria: State Disability Plan 2022-206. Design element top right. Victorian Government logo bottom right."/>
                          <pic:cNvPicPr/>
                        </pic:nvPicPr>
                        <pic:blipFill>
                          <a:blip r:embed="rId19">
                            <a:extLst>
                              <a:ext uri="{28A0092B-C50C-407E-A947-70E740481C1C}">
                                <a14:useLocalDpi xmlns:a14="http://schemas.microsoft.com/office/drawing/2010/main" val="0"/>
                              </a:ext>
                            </a:extLst>
                          </a:blip>
                          <a:stretch>
                            <a:fillRect/>
                          </a:stretch>
                        </pic:blipFill>
                        <pic:spPr>
                          <a:xfrm>
                            <a:off x="0" y="0"/>
                            <a:ext cx="2534920" cy="2540000"/>
                          </a:xfrm>
                          <a:prstGeom prst="rect">
                            <a:avLst/>
                          </a:prstGeom>
                        </pic:spPr>
                      </pic:pic>
                    </a:graphicData>
                  </a:graphic>
                </wp:inline>
              </w:drawing>
            </w:r>
          </w:p>
        </w:tc>
      </w:tr>
      <w:tr w:rsidR="00875A40" w14:paraId="3CA95CF3" w14:textId="68BC4B36" w:rsidTr="44E0C712">
        <w:tc>
          <w:tcPr>
            <w:tcW w:w="1696" w:type="dxa"/>
          </w:tcPr>
          <w:p w14:paraId="0C56060B" w14:textId="731054A5" w:rsidR="00875A40" w:rsidRPr="00666D5C" w:rsidRDefault="00875A40" w:rsidP="00666D5C">
            <w:pPr>
              <w:pStyle w:val="Tabletext"/>
              <w:rPr>
                <w:b/>
                <w:bCs/>
              </w:rPr>
            </w:pPr>
            <w:r w:rsidRPr="00666D5C">
              <w:rPr>
                <w:b/>
                <w:bCs/>
              </w:rPr>
              <w:t xml:space="preserve">Twitter </w:t>
            </w:r>
          </w:p>
        </w:tc>
        <w:tc>
          <w:tcPr>
            <w:tcW w:w="4290" w:type="dxa"/>
          </w:tcPr>
          <w:p w14:paraId="3BC5C458" w14:textId="24BCAD90" w:rsidR="003D5836" w:rsidRDefault="2509AEAC" w:rsidP="003D5836">
            <w:pPr>
              <w:pStyle w:val="Tabletext"/>
            </w:pPr>
            <w:r>
              <w:t>The new plan sets out actions the Victorian Government will take</w:t>
            </w:r>
            <w:r w:rsidR="15FDA98D">
              <w:t xml:space="preserve"> </w:t>
            </w:r>
            <w:r>
              <w:t>over the next four years</w:t>
            </w:r>
            <w:r w:rsidR="15FDA98D">
              <w:t xml:space="preserve"> </w:t>
            </w:r>
            <w:r>
              <w:t xml:space="preserve">to ensure our state is </w:t>
            </w:r>
            <w:r w:rsidR="00D80236">
              <w:t>inclusive and accessible</w:t>
            </w:r>
            <w:r w:rsidR="00A21E74">
              <w:t xml:space="preserve"> for</w:t>
            </w:r>
            <w:r>
              <w:t xml:space="preserve"> all Victorians with disability.</w:t>
            </w:r>
          </w:p>
          <w:p w14:paraId="5B328872" w14:textId="4CB368AD" w:rsidR="00875A40" w:rsidRPr="00E7784A" w:rsidRDefault="003D5836" w:rsidP="00875A40">
            <w:pPr>
              <w:pStyle w:val="Tabletext"/>
            </w:pPr>
            <w:r>
              <w:t xml:space="preserve">Read the new #StateDisabilityPlan: </w:t>
            </w:r>
            <w:r w:rsidRPr="10839271">
              <w:rPr>
                <w:rStyle w:val="normaltextrun"/>
                <w:rFonts w:cs="Arial"/>
                <w:color w:val="000000" w:themeColor="text1"/>
                <w:sz w:val="20"/>
              </w:rPr>
              <w:t>https://www.vic.gov.au/state-disability-plan</w:t>
            </w:r>
          </w:p>
        </w:tc>
        <w:tc>
          <w:tcPr>
            <w:tcW w:w="4208" w:type="dxa"/>
          </w:tcPr>
          <w:p w14:paraId="1A9E461D" w14:textId="6B8A773D" w:rsidR="00875A40" w:rsidRPr="00E7784A" w:rsidRDefault="004F12A5" w:rsidP="003A1E1B">
            <w:pPr>
              <w:pStyle w:val="Tabletext"/>
            </w:pPr>
            <w:r>
              <w:rPr>
                <w:noProof/>
              </w:rPr>
              <w:drawing>
                <wp:inline distT="0" distB="0" distL="0" distR="0" wp14:anchorId="3A0D497C" wp14:editId="4D5FB74B">
                  <wp:extent cx="2534920" cy="2529840"/>
                  <wp:effectExtent l="0" t="0" r="0" b="3810"/>
                  <wp:docPr id="17" name="Picture 17" descr="Text reads Inclusive Victoria - State Disability Plan 2022-2026. Ensuring our community is inclusive and accessible for everyone. Design element top right. Victorian Government logo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 reads Inclusive Victoria - State Disability Plan 2022-2026. Ensuring our community is inclusive and accessible for everyone. Design element top right. Victorian Government logo bottom right."/>
                          <pic:cNvPicPr/>
                        </pic:nvPicPr>
                        <pic:blipFill>
                          <a:blip r:embed="rId20"/>
                          <a:stretch>
                            <a:fillRect/>
                          </a:stretch>
                        </pic:blipFill>
                        <pic:spPr>
                          <a:xfrm>
                            <a:off x="0" y="0"/>
                            <a:ext cx="2534920" cy="2529840"/>
                          </a:xfrm>
                          <a:prstGeom prst="rect">
                            <a:avLst/>
                          </a:prstGeom>
                        </pic:spPr>
                      </pic:pic>
                    </a:graphicData>
                  </a:graphic>
                </wp:inline>
              </w:drawing>
            </w:r>
          </w:p>
        </w:tc>
      </w:tr>
    </w:tbl>
    <w:p w14:paraId="0C52947F" w14:textId="4D0BC4B2" w:rsidR="00ED4F7F" w:rsidRDefault="00ED4F7F" w:rsidP="00162CA9">
      <w:pPr>
        <w:pStyle w:val="Body"/>
        <w:rPr>
          <w:b/>
          <w:bCs/>
        </w:rPr>
      </w:pPr>
    </w:p>
    <w:tbl>
      <w:tblPr>
        <w:tblStyle w:val="TableGrid"/>
        <w:tblW w:w="0" w:type="auto"/>
        <w:tblLook w:val="04A0" w:firstRow="1" w:lastRow="0" w:firstColumn="1" w:lastColumn="0" w:noHBand="0" w:noVBand="1"/>
      </w:tblPr>
      <w:tblGrid>
        <w:gridCol w:w="1696"/>
        <w:gridCol w:w="4262"/>
        <w:gridCol w:w="4236"/>
      </w:tblGrid>
      <w:tr w:rsidR="00C00C09" w14:paraId="730D8F2E" w14:textId="77777777" w:rsidTr="00DB6C9A">
        <w:tc>
          <w:tcPr>
            <w:tcW w:w="1696" w:type="dxa"/>
          </w:tcPr>
          <w:p w14:paraId="7DD0657C" w14:textId="3C28FECD" w:rsidR="00C00C09" w:rsidRDefault="00C00C09" w:rsidP="00C00C09">
            <w:pPr>
              <w:pStyle w:val="Tablecolhead"/>
            </w:pPr>
            <w:r>
              <w:t>Audience</w:t>
            </w:r>
          </w:p>
        </w:tc>
        <w:tc>
          <w:tcPr>
            <w:tcW w:w="4262" w:type="dxa"/>
          </w:tcPr>
          <w:p w14:paraId="3ED244C0" w14:textId="3ADE36CE" w:rsidR="00C00C09" w:rsidRDefault="00C00C09" w:rsidP="00C00C09">
            <w:pPr>
              <w:pStyle w:val="Tablecolhead"/>
            </w:pPr>
            <w:r>
              <w:t>Text</w:t>
            </w:r>
          </w:p>
        </w:tc>
        <w:tc>
          <w:tcPr>
            <w:tcW w:w="4236" w:type="dxa"/>
          </w:tcPr>
          <w:p w14:paraId="23A45996" w14:textId="2C61D10A" w:rsidR="00C00C09" w:rsidRDefault="00C00C09" w:rsidP="00C00C09">
            <w:pPr>
              <w:pStyle w:val="Tablecolhead"/>
            </w:pPr>
            <w:r>
              <w:t>Image</w:t>
            </w:r>
          </w:p>
        </w:tc>
      </w:tr>
      <w:tr w:rsidR="000A2919" w14:paraId="3FBD8E34" w14:textId="77777777" w:rsidTr="00DB6C9A">
        <w:tc>
          <w:tcPr>
            <w:tcW w:w="1696" w:type="dxa"/>
          </w:tcPr>
          <w:p w14:paraId="6A3AC0AF" w14:textId="2BE56EC2" w:rsidR="000A2919" w:rsidRDefault="000A2919" w:rsidP="00C00C09">
            <w:pPr>
              <w:pStyle w:val="Body"/>
              <w:rPr>
                <w:b/>
                <w:bCs/>
              </w:rPr>
            </w:pPr>
            <w:r w:rsidRPr="00C00C09">
              <w:t>Aboriginal community</w:t>
            </w:r>
          </w:p>
        </w:tc>
        <w:tc>
          <w:tcPr>
            <w:tcW w:w="4262" w:type="dxa"/>
          </w:tcPr>
          <w:p w14:paraId="2432E06A" w14:textId="1AD1002F" w:rsidR="00015955" w:rsidRDefault="00015955" w:rsidP="00C00C09">
            <w:pPr>
              <w:pStyle w:val="Tabletext"/>
            </w:pPr>
            <w:r>
              <w:t xml:space="preserve">Almost one in four </w:t>
            </w:r>
            <w:r w:rsidR="000210C7">
              <w:t>Aboriginal people have disability</w:t>
            </w:r>
            <w:r w:rsidR="007B0CF4">
              <w:t>.</w:t>
            </w:r>
          </w:p>
          <w:p w14:paraId="20F81ADE" w14:textId="2FCC5EA1" w:rsidR="000A2919" w:rsidRPr="00C00C09" w:rsidRDefault="302E76FB" w:rsidP="00C00C09">
            <w:pPr>
              <w:pStyle w:val="Tabletext"/>
            </w:pPr>
            <w:r>
              <w:t xml:space="preserve">A key priority of </w:t>
            </w:r>
            <w:r w:rsidR="002D1AFE">
              <w:t>Victoria’s new State Disability Plan</w:t>
            </w:r>
            <w:r w:rsidR="00A14E09">
              <w:t xml:space="preserve"> is</w:t>
            </w:r>
            <w:r>
              <w:t xml:space="preserve"> working in partnership with Aboriginal communities to improve outcomes for Aboriginal people with disability.</w:t>
            </w:r>
          </w:p>
          <w:p w14:paraId="6AFEE5D8" w14:textId="175B2792" w:rsidR="000A2919" w:rsidRDefault="000A2919" w:rsidP="00C00C09">
            <w:pPr>
              <w:pStyle w:val="Body"/>
              <w:rPr>
                <w:b/>
                <w:bCs/>
              </w:rPr>
            </w:pPr>
            <w:r w:rsidRPr="00C00C09">
              <w:t xml:space="preserve">More: </w:t>
            </w:r>
            <w:hyperlink r:id="rId21" w:tgtFrame="_blank" w:history="1">
              <w:r w:rsidRPr="00C00C09">
                <w:t>https://www.vic.gov.au/state-disability-plan</w:t>
              </w:r>
            </w:hyperlink>
            <w:r w:rsidRPr="00C00C09">
              <w:t xml:space="preserve"> #Disability #StateDisabilityPlan</w:t>
            </w:r>
          </w:p>
        </w:tc>
        <w:tc>
          <w:tcPr>
            <w:tcW w:w="4236" w:type="dxa"/>
            <w:vMerge w:val="restart"/>
          </w:tcPr>
          <w:p w14:paraId="7A5A98FE" w14:textId="59661530" w:rsidR="000A2919" w:rsidRDefault="00663058" w:rsidP="00C00C09">
            <w:pPr>
              <w:pStyle w:val="Body"/>
              <w:rPr>
                <w:b/>
                <w:bCs/>
              </w:rPr>
            </w:pPr>
            <w:r>
              <w:rPr>
                <w:noProof/>
              </w:rPr>
              <w:drawing>
                <wp:inline distT="0" distB="0" distL="0" distR="0" wp14:anchorId="3C47C78D" wp14:editId="2BA564EE">
                  <wp:extent cx="2514600" cy="2491099"/>
                  <wp:effectExtent l="0" t="0" r="0" b="5080"/>
                  <wp:docPr id="24" name="Picture 24" descr="Text reads - Making an accessible and safe Victoria that upholds rights, celebrates diversity and pride, and expands opportunities to belong. Inclusive Victoria, State Disability Plan 2022-26. Design element bottom left. Victorian Government logo appears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 reads - Making an accessible and safe Victoria that upholds rights, celebrates diversity and pride, and expands opportunities to belong. Inclusive Victoria, State Disability Plan 2022-26. Design element bottom left. Victorian Government logo appears bottom right."/>
                          <pic:cNvPicPr/>
                        </pic:nvPicPr>
                        <pic:blipFill>
                          <a:blip r:embed="rId22"/>
                          <a:stretch>
                            <a:fillRect/>
                          </a:stretch>
                        </pic:blipFill>
                        <pic:spPr>
                          <a:xfrm>
                            <a:off x="0" y="0"/>
                            <a:ext cx="2533716" cy="2510037"/>
                          </a:xfrm>
                          <a:prstGeom prst="rect">
                            <a:avLst/>
                          </a:prstGeom>
                        </pic:spPr>
                      </pic:pic>
                    </a:graphicData>
                  </a:graphic>
                </wp:inline>
              </w:drawing>
            </w:r>
          </w:p>
          <w:p w14:paraId="6B376FB8" w14:textId="7A560444" w:rsidR="000A2919" w:rsidRDefault="000A2919" w:rsidP="00C00C09">
            <w:pPr>
              <w:pStyle w:val="Tabletext"/>
            </w:pPr>
            <w:r>
              <w:t>or</w:t>
            </w:r>
          </w:p>
          <w:p w14:paraId="68F7F003" w14:textId="17FAD7A1" w:rsidR="000A2919" w:rsidRDefault="00F21EDC" w:rsidP="00C00C09">
            <w:pPr>
              <w:pStyle w:val="Body"/>
              <w:rPr>
                <w:b/>
                <w:bCs/>
              </w:rPr>
            </w:pPr>
            <w:r>
              <w:rPr>
                <w:noProof/>
              </w:rPr>
              <w:drawing>
                <wp:inline distT="0" distB="0" distL="0" distR="0" wp14:anchorId="0D2EEF31" wp14:editId="3C34532F">
                  <wp:extent cx="2552203" cy="2590800"/>
                  <wp:effectExtent l="0" t="0" r="635" b="0"/>
                  <wp:docPr id="25" name="Picture 25" descr="Shows image of a woman with mobility scooter on footpath. Text reads Inclusive Victoria State Disability Plan 2022-2026. Design element bottom left and Victorian Government logo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ows image of a woman with mobility scooter on footpath. Text reads Inclusive Victoria State Disability Plan 2022-2026. Design element bottom left and Victorian Government logo bottom right."/>
                          <pic:cNvPicPr/>
                        </pic:nvPicPr>
                        <pic:blipFill>
                          <a:blip r:embed="rId23"/>
                          <a:stretch>
                            <a:fillRect/>
                          </a:stretch>
                        </pic:blipFill>
                        <pic:spPr>
                          <a:xfrm>
                            <a:off x="0" y="0"/>
                            <a:ext cx="2565882" cy="2604686"/>
                          </a:xfrm>
                          <a:prstGeom prst="rect">
                            <a:avLst/>
                          </a:prstGeom>
                        </pic:spPr>
                      </pic:pic>
                    </a:graphicData>
                  </a:graphic>
                </wp:inline>
              </w:drawing>
            </w:r>
          </w:p>
          <w:p w14:paraId="4FC47B5D" w14:textId="48C5D7E3" w:rsidR="000A2919" w:rsidRDefault="000A2919" w:rsidP="00C00C09">
            <w:pPr>
              <w:pStyle w:val="Body"/>
              <w:rPr>
                <w:b/>
                <w:bCs/>
              </w:rPr>
            </w:pPr>
          </w:p>
        </w:tc>
      </w:tr>
      <w:tr w:rsidR="000A2919" w14:paraId="3E7E7398" w14:textId="77777777" w:rsidTr="00DB6C9A">
        <w:tc>
          <w:tcPr>
            <w:tcW w:w="1696" w:type="dxa"/>
          </w:tcPr>
          <w:p w14:paraId="66053E8D" w14:textId="7326A06D" w:rsidR="000A2919" w:rsidRDefault="000A2919" w:rsidP="00C00C09">
            <w:pPr>
              <w:pStyle w:val="Body"/>
              <w:rPr>
                <w:b/>
                <w:bCs/>
              </w:rPr>
            </w:pPr>
            <w:r w:rsidRPr="001F43F0">
              <w:rPr>
                <w:lang w:eastAsia="en-AU"/>
              </w:rPr>
              <w:t>LGBTIQ+ Victorians with disability</w:t>
            </w:r>
          </w:p>
        </w:tc>
        <w:tc>
          <w:tcPr>
            <w:tcW w:w="4262" w:type="dxa"/>
          </w:tcPr>
          <w:p w14:paraId="5FBDE1BF" w14:textId="4E571D68" w:rsidR="000A2919" w:rsidRPr="001F43F0" w:rsidRDefault="000A2919" w:rsidP="00C00C09">
            <w:pPr>
              <w:pStyle w:val="Tabletext"/>
              <w:rPr>
                <w:rFonts w:ascii="Segoe UI" w:hAnsi="Segoe UI" w:cs="Segoe UI"/>
                <w:sz w:val="18"/>
                <w:szCs w:val="18"/>
                <w:lang w:eastAsia="en-AU"/>
              </w:rPr>
            </w:pPr>
            <w:r w:rsidRPr="001F43F0">
              <w:rPr>
                <w:lang w:eastAsia="en-AU"/>
              </w:rPr>
              <w:t>All people with disability have the right to express their sexuality and gender identity without fear. </w:t>
            </w:r>
          </w:p>
          <w:p w14:paraId="128A4AFC" w14:textId="7A1692DE" w:rsidR="000A2919" w:rsidRPr="001F43F0" w:rsidRDefault="001C2CE7" w:rsidP="00C00C09">
            <w:pPr>
              <w:pStyle w:val="Tabletext"/>
              <w:rPr>
                <w:rFonts w:ascii="Segoe UI" w:hAnsi="Segoe UI" w:cs="Segoe UI"/>
                <w:sz w:val="18"/>
                <w:szCs w:val="18"/>
                <w:lang w:eastAsia="en-AU"/>
              </w:rPr>
            </w:pPr>
            <w:r>
              <w:rPr>
                <w:lang w:eastAsia="en-AU"/>
              </w:rPr>
              <w:t>Together with Victoria’s L</w:t>
            </w:r>
            <w:r w:rsidR="00E839F9">
              <w:rPr>
                <w:lang w:eastAsia="en-AU"/>
              </w:rPr>
              <w:t xml:space="preserve">GBTIQ+ Strategy, </w:t>
            </w:r>
            <w:r w:rsidR="004A297B">
              <w:rPr>
                <w:lang w:eastAsia="en-AU"/>
              </w:rPr>
              <w:t xml:space="preserve">Inclusive Victoria will work </w:t>
            </w:r>
            <w:r w:rsidR="00D217A0">
              <w:rPr>
                <w:lang w:eastAsia="en-AU"/>
              </w:rPr>
              <w:t>to support</w:t>
            </w:r>
            <w:r w:rsidR="000A2919" w:rsidRPr="001F43F0" w:rsidDel="004A297B">
              <w:rPr>
                <w:lang w:eastAsia="en-AU"/>
              </w:rPr>
              <w:t xml:space="preserve"> </w:t>
            </w:r>
            <w:r w:rsidR="004B6533">
              <w:rPr>
                <w:lang w:eastAsia="en-AU"/>
              </w:rPr>
              <w:t xml:space="preserve">all </w:t>
            </w:r>
            <w:r w:rsidR="000A2919" w:rsidRPr="001F43F0">
              <w:rPr>
                <w:lang w:eastAsia="en-AU"/>
              </w:rPr>
              <w:t>LGBTIQ+ </w:t>
            </w:r>
            <w:r w:rsidR="00593E7E">
              <w:rPr>
                <w:lang w:eastAsia="en-AU"/>
              </w:rPr>
              <w:t xml:space="preserve">Victorians </w:t>
            </w:r>
            <w:r w:rsidR="00D217A0">
              <w:rPr>
                <w:lang w:eastAsia="en-AU"/>
              </w:rPr>
              <w:t xml:space="preserve">to </w:t>
            </w:r>
            <w:r w:rsidR="000A2919" w:rsidRPr="001F43F0">
              <w:rPr>
                <w:lang w:eastAsia="en-AU"/>
              </w:rPr>
              <w:t>access inclusive services</w:t>
            </w:r>
            <w:r w:rsidR="00E839F9">
              <w:rPr>
                <w:lang w:eastAsia="en-AU"/>
              </w:rPr>
              <w:t>,</w:t>
            </w:r>
            <w:r w:rsidR="00593E7E">
              <w:rPr>
                <w:lang w:eastAsia="en-AU"/>
              </w:rPr>
              <w:t xml:space="preserve"> and freely</w:t>
            </w:r>
            <w:r w:rsidR="000A2919" w:rsidRPr="001F43F0">
              <w:rPr>
                <w:lang w:eastAsia="en-AU"/>
              </w:rPr>
              <w:t xml:space="preserve"> express their sexuality</w:t>
            </w:r>
            <w:r w:rsidR="00113945">
              <w:rPr>
                <w:lang w:eastAsia="en-AU"/>
              </w:rPr>
              <w:t xml:space="preserve"> and gender identity</w:t>
            </w:r>
            <w:r w:rsidR="000A2919" w:rsidRPr="001F43F0">
              <w:rPr>
                <w:lang w:eastAsia="en-AU"/>
              </w:rPr>
              <w:t>. </w:t>
            </w:r>
          </w:p>
          <w:p w14:paraId="723D8302" w14:textId="1BA218DE" w:rsidR="000A2919" w:rsidRDefault="000A2919" w:rsidP="00C00C09">
            <w:pPr>
              <w:pStyle w:val="Body"/>
              <w:rPr>
                <w:b/>
                <w:bCs/>
              </w:rPr>
            </w:pPr>
            <w:r w:rsidRPr="001F43F0">
              <w:rPr>
                <w:lang w:eastAsia="en-AU"/>
              </w:rPr>
              <w:t>More: https://www.vic.gov.au/state-disability-plan #Disability #StateDisabilityPlan </w:t>
            </w:r>
          </w:p>
        </w:tc>
        <w:tc>
          <w:tcPr>
            <w:tcW w:w="4236" w:type="dxa"/>
            <w:vMerge/>
          </w:tcPr>
          <w:p w14:paraId="3CD7D11F" w14:textId="77777777" w:rsidR="000A2919" w:rsidRDefault="000A2919" w:rsidP="00C00C09">
            <w:pPr>
              <w:pStyle w:val="Body"/>
              <w:rPr>
                <w:b/>
                <w:bCs/>
              </w:rPr>
            </w:pPr>
          </w:p>
        </w:tc>
      </w:tr>
      <w:tr w:rsidR="000A2919" w14:paraId="1A1D26D4" w14:textId="77777777" w:rsidTr="00DB6C9A">
        <w:tc>
          <w:tcPr>
            <w:tcW w:w="1696" w:type="dxa"/>
          </w:tcPr>
          <w:p w14:paraId="14256630" w14:textId="20478784" w:rsidR="000A2919" w:rsidRDefault="000A2919" w:rsidP="00C00C09">
            <w:pPr>
              <w:pStyle w:val="Body"/>
              <w:rPr>
                <w:b/>
                <w:bCs/>
              </w:rPr>
            </w:pPr>
            <w:r w:rsidRPr="001F43F0">
              <w:rPr>
                <w:rFonts w:cs="Arial"/>
                <w:szCs w:val="21"/>
                <w:lang w:eastAsia="en-AU"/>
              </w:rPr>
              <w:t>Multicultural communities</w:t>
            </w:r>
          </w:p>
        </w:tc>
        <w:tc>
          <w:tcPr>
            <w:tcW w:w="4262" w:type="dxa"/>
          </w:tcPr>
          <w:p w14:paraId="289E62E7" w14:textId="78163FAA" w:rsidR="000A2919" w:rsidRPr="001F43F0" w:rsidRDefault="000A2919" w:rsidP="00C00C09">
            <w:pPr>
              <w:pStyle w:val="Tabletext"/>
              <w:rPr>
                <w:rFonts w:ascii="Segoe UI" w:hAnsi="Segoe UI" w:cs="Segoe UI"/>
                <w:sz w:val="18"/>
                <w:szCs w:val="18"/>
                <w:lang w:eastAsia="en-AU"/>
              </w:rPr>
            </w:pPr>
            <w:r w:rsidRPr="7B81DEC6">
              <w:rPr>
                <w:rFonts w:cs="Arial"/>
                <w:lang w:eastAsia="en-AU"/>
              </w:rPr>
              <w:t xml:space="preserve">People with disability from multicultural communities can face </w:t>
            </w:r>
            <w:r w:rsidR="6C240B5F" w:rsidRPr="7B81DEC6">
              <w:rPr>
                <w:rFonts w:cs="Arial"/>
                <w:lang w:eastAsia="en-AU"/>
              </w:rPr>
              <w:t xml:space="preserve">added </w:t>
            </w:r>
            <w:r w:rsidRPr="7B81DEC6">
              <w:rPr>
                <w:rFonts w:cs="Arial"/>
                <w:lang w:eastAsia="en-AU"/>
              </w:rPr>
              <w:t>discrimination and disadvantage</w:t>
            </w:r>
            <w:r w:rsidR="00AD5EBE" w:rsidRPr="7B81DEC6">
              <w:rPr>
                <w:rFonts w:cs="Arial"/>
                <w:lang w:eastAsia="en-AU"/>
              </w:rPr>
              <w:t>.</w:t>
            </w:r>
          </w:p>
          <w:p w14:paraId="5F44F342" w14:textId="31408B28" w:rsidR="000A2919" w:rsidRPr="001F43F0" w:rsidRDefault="000A2919" w:rsidP="00C00C09">
            <w:pPr>
              <w:pStyle w:val="Tabletext"/>
              <w:rPr>
                <w:rFonts w:ascii="Segoe UI" w:hAnsi="Segoe UI" w:cs="Segoe UI"/>
                <w:sz w:val="18"/>
                <w:szCs w:val="18"/>
                <w:lang w:eastAsia="en-AU"/>
              </w:rPr>
            </w:pPr>
            <w:r w:rsidRPr="001F43F0">
              <w:rPr>
                <w:rFonts w:cs="Arial"/>
                <w:szCs w:val="21"/>
                <w:lang w:eastAsia="en-AU"/>
              </w:rPr>
              <w:t>Victoria’s new State Disability Plan is about building a more inclusive community that supports all Victorians to lead the lives they want to live. </w:t>
            </w:r>
          </w:p>
          <w:p w14:paraId="79CDFC5A" w14:textId="571EADC3" w:rsidR="000A2919" w:rsidRDefault="000A2919" w:rsidP="00C00C09">
            <w:pPr>
              <w:pStyle w:val="Body"/>
              <w:rPr>
                <w:b/>
                <w:bCs/>
              </w:rPr>
            </w:pPr>
            <w:r w:rsidRPr="001F43F0">
              <w:rPr>
                <w:rFonts w:cs="Arial"/>
                <w:szCs w:val="21"/>
                <w:lang w:eastAsia="en-AU"/>
              </w:rPr>
              <w:t>More: https://www.vic.gov.au/state-disability-plan #Disability #StateDisabilityPlan </w:t>
            </w:r>
          </w:p>
        </w:tc>
        <w:tc>
          <w:tcPr>
            <w:tcW w:w="4236" w:type="dxa"/>
            <w:vMerge/>
          </w:tcPr>
          <w:p w14:paraId="6E56FC62" w14:textId="77777777" w:rsidR="000A2919" w:rsidRDefault="000A2919" w:rsidP="00C00C09">
            <w:pPr>
              <w:pStyle w:val="Body"/>
              <w:rPr>
                <w:b/>
                <w:bCs/>
              </w:rPr>
            </w:pPr>
          </w:p>
        </w:tc>
      </w:tr>
      <w:tr w:rsidR="000A2919" w14:paraId="29688494" w14:textId="77777777" w:rsidTr="00DB6C9A">
        <w:tc>
          <w:tcPr>
            <w:tcW w:w="1696" w:type="dxa"/>
          </w:tcPr>
          <w:p w14:paraId="6B6743CB" w14:textId="2C2C20E6" w:rsidR="000A2919" w:rsidRDefault="000A2919" w:rsidP="00C00C09">
            <w:pPr>
              <w:pStyle w:val="Body"/>
              <w:rPr>
                <w:b/>
                <w:bCs/>
              </w:rPr>
            </w:pPr>
            <w:r w:rsidRPr="001F43F0">
              <w:rPr>
                <w:rFonts w:cs="Arial"/>
                <w:szCs w:val="21"/>
                <w:lang w:eastAsia="en-AU"/>
              </w:rPr>
              <w:t>Young people</w:t>
            </w:r>
          </w:p>
        </w:tc>
        <w:tc>
          <w:tcPr>
            <w:tcW w:w="4262" w:type="dxa"/>
          </w:tcPr>
          <w:p w14:paraId="24F8A204" w14:textId="5C20F458" w:rsidR="000A2919" w:rsidRPr="001F43F0" w:rsidRDefault="000A2919" w:rsidP="00C00C09">
            <w:pPr>
              <w:pStyle w:val="Tabletext"/>
              <w:rPr>
                <w:rFonts w:ascii="Segoe UI" w:hAnsi="Segoe UI" w:cs="Segoe UI"/>
                <w:sz w:val="18"/>
                <w:szCs w:val="18"/>
                <w:lang w:eastAsia="en-AU"/>
              </w:rPr>
            </w:pPr>
            <w:r w:rsidRPr="001F43F0">
              <w:rPr>
                <w:rFonts w:cs="Arial"/>
                <w:szCs w:val="21"/>
                <w:lang w:eastAsia="en-AU"/>
              </w:rPr>
              <w:t xml:space="preserve">Victoria’s new State Disability Plan, </w:t>
            </w:r>
            <w:r w:rsidRPr="004F0BA8">
              <w:rPr>
                <w:rFonts w:cs="Arial"/>
                <w:b/>
                <w:szCs w:val="21"/>
                <w:lang w:eastAsia="en-AU"/>
              </w:rPr>
              <w:t>Inclusive Victoria</w:t>
            </w:r>
            <w:r w:rsidRPr="001F43F0">
              <w:rPr>
                <w:rFonts w:cs="Arial"/>
                <w:szCs w:val="21"/>
                <w:lang w:eastAsia="en-AU"/>
              </w:rPr>
              <w:t>, will work to ensure disadvantage doesn’t stand in the way of the lives young people want to live. </w:t>
            </w:r>
          </w:p>
          <w:p w14:paraId="73A0A619" w14:textId="5996909D" w:rsidR="000A2919" w:rsidRDefault="000A2919" w:rsidP="00C00C09">
            <w:pPr>
              <w:pStyle w:val="Body"/>
              <w:rPr>
                <w:b/>
                <w:bCs/>
              </w:rPr>
            </w:pPr>
            <w:r w:rsidRPr="001F43F0">
              <w:rPr>
                <w:rFonts w:cs="Arial"/>
                <w:szCs w:val="21"/>
                <w:lang w:eastAsia="en-AU"/>
              </w:rPr>
              <w:t>More: https://www.vic.gov.au/state-disability-plan #Disability #StateDisabilityPlan </w:t>
            </w:r>
          </w:p>
        </w:tc>
        <w:tc>
          <w:tcPr>
            <w:tcW w:w="4236" w:type="dxa"/>
            <w:vMerge/>
          </w:tcPr>
          <w:p w14:paraId="751107E3" w14:textId="77777777" w:rsidR="000A2919" w:rsidRDefault="000A2919" w:rsidP="00C00C09">
            <w:pPr>
              <w:pStyle w:val="Body"/>
              <w:rPr>
                <w:b/>
                <w:bCs/>
              </w:rPr>
            </w:pPr>
          </w:p>
        </w:tc>
      </w:tr>
      <w:tr w:rsidR="000A2919" w14:paraId="01AF33E6" w14:textId="77777777" w:rsidTr="00DB6C9A">
        <w:tc>
          <w:tcPr>
            <w:tcW w:w="1696" w:type="dxa"/>
          </w:tcPr>
          <w:p w14:paraId="29B2F803" w14:textId="6FCA1A30" w:rsidR="000A2919" w:rsidRDefault="000A2919" w:rsidP="00C00C09">
            <w:pPr>
              <w:pStyle w:val="Body"/>
              <w:rPr>
                <w:b/>
                <w:bCs/>
              </w:rPr>
            </w:pPr>
            <w:r w:rsidRPr="6917B73F">
              <w:rPr>
                <w:lang w:eastAsia="en-AU"/>
              </w:rPr>
              <w:t xml:space="preserve">Women with </w:t>
            </w:r>
            <w:r w:rsidR="00826780">
              <w:rPr>
                <w:lang w:eastAsia="en-AU"/>
              </w:rPr>
              <w:t>disability</w:t>
            </w:r>
          </w:p>
        </w:tc>
        <w:tc>
          <w:tcPr>
            <w:tcW w:w="4262" w:type="dxa"/>
          </w:tcPr>
          <w:p w14:paraId="765C98C0" w14:textId="375BA284" w:rsidR="000A2919" w:rsidRPr="00D6654C" w:rsidRDefault="6C025029" w:rsidP="00D6654C">
            <w:pPr>
              <w:pStyle w:val="Tabletext"/>
              <w:rPr>
                <w:rFonts w:cs="Arial"/>
                <w:szCs w:val="21"/>
                <w:lang w:eastAsia="en-AU"/>
              </w:rPr>
            </w:pPr>
            <w:r w:rsidRPr="00D6654C">
              <w:rPr>
                <w:lang w:eastAsia="en-AU"/>
              </w:rPr>
              <w:t xml:space="preserve">Ableism and discrimination experienced by women with disability can </w:t>
            </w:r>
            <w:r w:rsidR="00D73575" w:rsidRPr="00D6654C">
              <w:rPr>
                <w:lang w:eastAsia="en-AU"/>
              </w:rPr>
              <w:t>add to</w:t>
            </w:r>
            <w:r w:rsidRPr="00D6654C">
              <w:rPr>
                <w:lang w:eastAsia="en-AU"/>
              </w:rPr>
              <w:t xml:space="preserve"> the impacts of gender inequality and increase the risk of family </w:t>
            </w:r>
            <w:r w:rsidR="00B71716">
              <w:rPr>
                <w:lang w:eastAsia="en-AU"/>
              </w:rPr>
              <w:t>and sexual</w:t>
            </w:r>
            <w:r w:rsidRPr="00D6654C">
              <w:rPr>
                <w:lang w:eastAsia="en-AU"/>
              </w:rPr>
              <w:t xml:space="preserve"> violence.</w:t>
            </w:r>
          </w:p>
          <w:p w14:paraId="12087C65" w14:textId="422F41D7" w:rsidR="000A2919" w:rsidRPr="00D6654C" w:rsidRDefault="00CB2DD0" w:rsidP="00D6654C">
            <w:pPr>
              <w:pStyle w:val="Tabletext"/>
              <w:rPr>
                <w:rFonts w:cs="Arial"/>
                <w:szCs w:val="21"/>
                <w:lang w:eastAsia="en-AU"/>
              </w:rPr>
            </w:pPr>
            <w:r>
              <w:rPr>
                <w:lang w:eastAsia="en-AU"/>
              </w:rPr>
              <w:t>Victoria</w:t>
            </w:r>
            <w:r w:rsidR="00010DC7">
              <w:rPr>
                <w:lang w:eastAsia="en-AU"/>
              </w:rPr>
              <w:t>’s new State Disability Plan</w:t>
            </w:r>
            <w:r w:rsidR="6C025029" w:rsidRPr="00D6654C">
              <w:rPr>
                <w:lang w:eastAsia="en-AU"/>
              </w:rPr>
              <w:t> will look at ways we can all work together as a community to prevent discrimination</w:t>
            </w:r>
            <w:r>
              <w:rPr>
                <w:lang w:eastAsia="en-AU"/>
              </w:rPr>
              <w:t xml:space="preserve"> and violence against women</w:t>
            </w:r>
            <w:r w:rsidR="6C025029" w:rsidRPr="00D6654C">
              <w:rPr>
                <w:lang w:eastAsia="en-AU"/>
              </w:rPr>
              <w:t>. </w:t>
            </w:r>
          </w:p>
          <w:p w14:paraId="51E14130" w14:textId="71B16A9A" w:rsidR="000A2919" w:rsidRDefault="6C025029" w:rsidP="00D6654C">
            <w:pPr>
              <w:pStyle w:val="Tabletext"/>
              <w:rPr>
                <w:rFonts w:eastAsia="Arial"/>
                <w:color w:val="000000" w:themeColor="text1"/>
              </w:rPr>
            </w:pPr>
            <w:r w:rsidRPr="6917B73F">
              <w:rPr>
                <w:rStyle w:val="normaltextrun"/>
                <w:rFonts w:eastAsia="Arial" w:cs="Arial"/>
                <w:color w:val="000000" w:themeColor="text1"/>
                <w:szCs w:val="21"/>
              </w:rPr>
              <w:t>More: </w:t>
            </w:r>
            <w:r w:rsidRPr="006F4FB6">
              <w:rPr>
                <w:rFonts w:eastAsia="Arial" w:cs="Arial"/>
                <w:szCs w:val="21"/>
              </w:rPr>
              <w:t>https://www.vic.gov.au/state-disability-plan</w:t>
            </w:r>
            <w:r w:rsidRPr="6917B73F">
              <w:rPr>
                <w:rStyle w:val="normaltextrun"/>
                <w:rFonts w:eastAsia="Arial" w:cs="Arial"/>
                <w:color w:val="000000" w:themeColor="text1"/>
                <w:szCs w:val="21"/>
              </w:rPr>
              <w:t> #Disability #StateDisabilityPlan </w:t>
            </w:r>
          </w:p>
        </w:tc>
        <w:tc>
          <w:tcPr>
            <w:tcW w:w="4236" w:type="dxa"/>
            <w:vMerge/>
          </w:tcPr>
          <w:p w14:paraId="498EADD2" w14:textId="77777777" w:rsidR="000A2919" w:rsidRDefault="000A2919" w:rsidP="00C00C09">
            <w:pPr>
              <w:pStyle w:val="Body"/>
              <w:rPr>
                <w:b/>
                <w:bCs/>
              </w:rPr>
            </w:pPr>
          </w:p>
        </w:tc>
      </w:tr>
    </w:tbl>
    <w:p w14:paraId="69C063AB" w14:textId="4822DFF1" w:rsidR="008337DF" w:rsidRPr="00F2220A" w:rsidRDefault="008B4ADB" w:rsidP="00CE3D55">
      <w:pPr>
        <w:pStyle w:val="Heading1"/>
      </w:pPr>
      <w:r w:rsidRPr="00F2220A">
        <w:t>Newsletter article</w:t>
      </w:r>
    </w:p>
    <w:p w14:paraId="1483400C" w14:textId="53CD1F4F" w:rsidR="00017A1A" w:rsidRDefault="00017A1A" w:rsidP="00017A1A">
      <w:pPr>
        <w:pStyle w:val="Body"/>
        <w:spacing w:after="0" w:line="240" w:lineRule="auto"/>
        <w:rPr>
          <w:rFonts w:cs="Arial"/>
          <w:b/>
          <w:bCs/>
          <w:color w:val="000000"/>
          <w:sz w:val="28"/>
          <w:szCs w:val="28"/>
          <w:shd w:val="clear" w:color="auto" w:fill="FFFFFF"/>
        </w:rPr>
      </w:pPr>
      <w:r>
        <w:rPr>
          <w:rFonts w:cs="Arial"/>
          <w:b/>
          <w:bCs/>
          <w:color w:val="000000"/>
          <w:sz w:val="28"/>
          <w:szCs w:val="28"/>
          <w:shd w:val="clear" w:color="auto" w:fill="FFFFFF"/>
        </w:rPr>
        <w:t>Victorian Government launches</w:t>
      </w:r>
      <w:r w:rsidRPr="00276D36">
        <w:rPr>
          <w:rFonts w:cs="Arial"/>
          <w:b/>
          <w:bCs/>
          <w:color w:val="000000"/>
          <w:sz w:val="28"/>
          <w:szCs w:val="28"/>
          <w:shd w:val="clear" w:color="auto" w:fill="FFFFFF"/>
        </w:rPr>
        <w:t xml:space="preserve"> </w:t>
      </w:r>
      <w:r>
        <w:rPr>
          <w:rFonts w:cs="Arial"/>
          <w:b/>
          <w:bCs/>
          <w:color w:val="000000"/>
          <w:sz w:val="28"/>
          <w:szCs w:val="28"/>
          <w:shd w:val="clear" w:color="auto" w:fill="FFFFFF"/>
        </w:rPr>
        <w:t>next s</w:t>
      </w:r>
      <w:r w:rsidRPr="00276D36">
        <w:rPr>
          <w:rFonts w:cs="Arial"/>
          <w:b/>
          <w:bCs/>
          <w:color w:val="000000"/>
          <w:sz w:val="28"/>
          <w:szCs w:val="28"/>
          <w:shd w:val="clear" w:color="auto" w:fill="FFFFFF"/>
        </w:rPr>
        <w:t xml:space="preserve">tate </w:t>
      </w:r>
      <w:r>
        <w:rPr>
          <w:rFonts w:cs="Arial"/>
          <w:b/>
          <w:bCs/>
          <w:color w:val="000000"/>
          <w:sz w:val="28"/>
          <w:szCs w:val="28"/>
          <w:shd w:val="clear" w:color="auto" w:fill="FFFFFF"/>
        </w:rPr>
        <w:t>d</w:t>
      </w:r>
      <w:r w:rsidRPr="00276D36">
        <w:rPr>
          <w:rFonts w:cs="Arial"/>
          <w:b/>
          <w:bCs/>
          <w:color w:val="000000"/>
          <w:sz w:val="28"/>
          <w:szCs w:val="28"/>
          <w:shd w:val="clear" w:color="auto" w:fill="FFFFFF"/>
        </w:rPr>
        <w:t xml:space="preserve">isability </w:t>
      </w:r>
      <w:r>
        <w:rPr>
          <w:rFonts w:cs="Arial"/>
          <w:b/>
          <w:bCs/>
          <w:color w:val="000000"/>
          <w:sz w:val="28"/>
          <w:szCs w:val="28"/>
          <w:shd w:val="clear" w:color="auto" w:fill="FFFFFF"/>
        </w:rPr>
        <w:t>p</w:t>
      </w:r>
      <w:r w:rsidRPr="00276D36">
        <w:rPr>
          <w:rFonts w:cs="Arial"/>
          <w:b/>
          <w:bCs/>
          <w:color w:val="000000"/>
          <w:sz w:val="28"/>
          <w:szCs w:val="28"/>
          <w:shd w:val="clear" w:color="auto" w:fill="FFFFFF"/>
        </w:rPr>
        <w:t>lan and announces new Disability Inclusion Commissioner</w:t>
      </w:r>
    </w:p>
    <w:p w14:paraId="66AA1BAD" w14:textId="77777777" w:rsidR="00017A1A" w:rsidRPr="0083441E" w:rsidRDefault="00017A1A" w:rsidP="00B64AAF">
      <w:pPr>
        <w:pStyle w:val="Body"/>
      </w:pPr>
    </w:p>
    <w:p w14:paraId="6E674F33" w14:textId="59645F22" w:rsidR="00017A1A" w:rsidRPr="00F669D0" w:rsidRDefault="00017A1A" w:rsidP="00F669D0">
      <w:pPr>
        <w:pStyle w:val="Body"/>
        <w:rPr>
          <w:sz w:val="24"/>
          <w:szCs w:val="24"/>
          <w:shd w:val="clear" w:color="auto" w:fill="FFFFFF"/>
        </w:rPr>
      </w:pPr>
      <w:r w:rsidRPr="00F669D0">
        <w:rPr>
          <w:sz w:val="24"/>
          <w:szCs w:val="24"/>
          <w:shd w:val="clear" w:color="auto" w:fill="FFFFFF"/>
        </w:rPr>
        <w:t xml:space="preserve">The Victorian Government has launched </w:t>
      </w:r>
      <w:r w:rsidR="001C6595" w:rsidRPr="00F669D0">
        <w:rPr>
          <w:b/>
          <w:sz w:val="24"/>
          <w:szCs w:val="24"/>
          <w:shd w:val="clear" w:color="auto" w:fill="FFFFFF"/>
        </w:rPr>
        <w:t>Inclusiv</w:t>
      </w:r>
      <w:r w:rsidR="00C56E67" w:rsidRPr="00F669D0">
        <w:rPr>
          <w:b/>
          <w:sz w:val="24"/>
          <w:szCs w:val="24"/>
          <w:shd w:val="clear" w:color="auto" w:fill="FFFFFF"/>
        </w:rPr>
        <w:t xml:space="preserve">e Victoria: </w:t>
      </w:r>
      <w:r w:rsidRPr="00F669D0">
        <w:rPr>
          <w:b/>
          <w:sz w:val="24"/>
          <w:szCs w:val="24"/>
          <w:shd w:val="clear" w:color="auto" w:fill="FFFFFF"/>
        </w:rPr>
        <w:t>State Disability Plan 202</w:t>
      </w:r>
      <w:r w:rsidR="00FB392C" w:rsidRPr="00F669D0">
        <w:rPr>
          <w:b/>
          <w:sz w:val="24"/>
          <w:szCs w:val="24"/>
          <w:shd w:val="clear" w:color="auto" w:fill="FFFFFF"/>
        </w:rPr>
        <w:t>2</w:t>
      </w:r>
      <w:r w:rsidRPr="00F669D0">
        <w:rPr>
          <w:b/>
          <w:sz w:val="24"/>
          <w:szCs w:val="24"/>
          <w:shd w:val="clear" w:color="auto" w:fill="FFFFFF"/>
        </w:rPr>
        <w:t>–202</w:t>
      </w:r>
      <w:r w:rsidR="00FB392C" w:rsidRPr="00F669D0">
        <w:rPr>
          <w:b/>
          <w:sz w:val="24"/>
          <w:szCs w:val="24"/>
          <w:shd w:val="clear" w:color="auto" w:fill="FFFFFF"/>
        </w:rPr>
        <w:t>6</w:t>
      </w:r>
      <w:r w:rsidRPr="00F669D0">
        <w:rPr>
          <w:sz w:val="24"/>
          <w:szCs w:val="24"/>
          <w:shd w:val="clear" w:color="auto" w:fill="FFFFFF"/>
        </w:rPr>
        <w:t>, with a commitment to building a more inclusive and accessible community across the state for people with disability.</w:t>
      </w:r>
    </w:p>
    <w:p w14:paraId="639FBFF0" w14:textId="6017882E" w:rsidR="00017A1A" w:rsidRPr="00F669D0" w:rsidRDefault="00017A1A" w:rsidP="00F669D0">
      <w:pPr>
        <w:pStyle w:val="Body"/>
        <w:rPr>
          <w:sz w:val="24"/>
          <w:szCs w:val="24"/>
          <w:shd w:val="clear" w:color="auto" w:fill="FFFFFF"/>
        </w:rPr>
      </w:pPr>
      <w:r w:rsidRPr="00F669D0">
        <w:rPr>
          <w:sz w:val="24"/>
          <w:szCs w:val="24"/>
          <w:shd w:val="clear" w:color="auto" w:fill="FFFFFF"/>
        </w:rPr>
        <w:t>“</w:t>
      </w:r>
      <w:r w:rsidR="00D244A2" w:rsidRPr="00F669D0">
        <w:rPr>
          <w:sz w:val="24"/>
          <w:szCs w:val="24"/>
          <w:shd w:val="clear" w:color="auto" w:fill="FFFFFF"/>
        </w:rPr>
        <w:t>People with disability want to live in an inclusive, accessible, and safe Victoria that upholds our rights and celebrates our diversity and expands our opportunities to belong and control our lives</w:t>
      </w:r>
      <w:r w:rsidRPr="00F669D0">
        <w:rPr>
          <w:sz w:val="24"/>
          <w:szCs w:val="24"/>
          <w:shd w:val="clear" w:color="auto" w:fill="FFFFFF"/>
        </w:rPr>
        <w:t>,” said Victorian Disability Advisory Council Chair, Dr George Taleporos.</w:t>
      </w:r>
    </w:p>
    <w:p w14:paraId="03ED41E5" w14:textId="53276962" w:rsidR="0020239E" w:rsidRPr="00F669D0" w:rsidRDefault="0D9BAC0C" w:rsidP="00F669D0">
      <w:pPr>
        <w:pStyle w:val="Body"/>
        <w:rPr>
          <w:sz w:val="24"/>
          <w:szCs w:val="24"/>
          <w:shd w:val="clear" w:color="auto" w:fill="FFFFFF"/>
        </w:rPr>
      </w:pPr>
      <w:r w:rsidRPr="00F669D0">
        <w:rPr>
          <w:sz w:val="24"/>
          <w:szCs w:val="24"/>
          <w:shd w:val="clear" w:color="auto" w:fill="FFFFFF"/>
        </w:rPr>
        <w:t>“</w:t>
      </w:r>
      <w:r w:rsidR="410C0621" w:rsidRPr="00F669D0">
        <w:rPr>
          <w:sz w:val="24"/>
          <w:szCs w:val="24"/>
          <w:shd w:val="clear" w:color="auto" w:fill="FFFFFF"/>
        </w:rPr>
        <w:t>We must remove the</w:t>
      </w:r>
      <w:r w:rsidRPr="00F669D0">
        <w:rPr>
          <w:sz w:val="24"/>
          <w:szCs w:val="24"/>
          <w:shd w:val="clear" w:color="auto" w:fill="FFFFFF"/>
        </w:rPr>
        <w:t xml:space="preserve"> barriers that prevent people with disability from fully participating in all aspects of our community.”</w:t>
      </w:r>
    </w:p>
    <w:p w14:paraId="6810BA5C" w14:textId="252538E9" w:rsidR="44E0C712" w:rsidRPr="00F669D0" w:rsidRDefault="009A1510" w:rsidP="00F669D0">
      <w:pPr>
        <w:pStyle w:val="Body"/>
        <w:rPr>
          <w:sz w:val="24"/>
          <w:szCs w:val="24"/>
          <w:shd w:val="clear" w:color="auto" w:fill="FFFFFF"/>
        </w:rPr>
      </w:pPr>
      <w:r w:rsidRPr="00F669D0">
        <w:rPr>
          <w:sz w:val="24"/>
          <w:szCs w:val="24"/>
          <w:shd w:val="clear" w:color="auto" w:fill="FFFFFF"/>
        </w:rPr>
        <w:t>Inclusive Victoria</w:t>
      </w:r>
      <w:r w:rsidR="00655F02" w:rsidRPr="00F669D0">
        <w:rPr>
          <w:sz w:val="24"/>
          <w:szCs w:val="24"/>
          <w:shd w:val="clear" w:color="auto" w:fill="FFFFFF"/>
        </w:rPr>
        <w:t xml:space="preserve"> was developed in consultation with people with disability, disabled people’s organisations, self-advocacy groups</w:t>
      </w:r>
      <w:r w:rsidR="00AC3CEA" w:rsidRPr="00F669D0">
        <w:rPr>
          <w:sz w:val="24"/>
          <w:szCs w:val="24"/>
          <w:shd w:val="clear" w:color="auto" w:fill="FFFFFF"/>
        </w:rPr>
        <w:t xml:space="preserve"> and</w:t>
      </w:r>
      <w:r w:rsidR="00DB1A61" w:rsidRPr="00F669D0">
        <w:rPr>
          <w:sz w:val="24"/>
          <w:szCs w:val="24"/>
          <w:shd w:val="clear" w:color="auto" w:fill="FFFFFF"/>
        </w:rPr>
        <w:t xml:space="preserve"> </w:t>
      </w:r>
      <w:r w:rsidR="00655F02" w:rsidRPr="00F669D0">
        <w:rPr>
          <w:sz w:val="24"/>
          <w:szCs w:val="24"/>
          <w:shd w:val="clear" w:color="auto" w:fill="FFFFFF"/>
        </w:rPr>
        <w:t>peak bodies</w:t>
      </w:r>
      <w:r w:rsidR="00AC3CEA" w:rsidRPr="00F669D0">
        <w:rPr>
          <w:sz w:val="24"/>
          <w:szCs w:val="24"/>
          <w:shd w:val="clear" w:color="auto" w:fill="FFFFFF"/>
        </w:rPr>
        <w:t>.</w:t>
      </w:r>
      <w:r w:rsidR="00655F02" w:rsidRPr="00F669D0">
        <w:rPr>
          <w:sz w:val="24"/>
          <w:szCs w:val="24"/>
          <w:shd w:val="clear" w:color="auto" w:fill="FFFFFF"/>
        </w:rPr>
        <w:t xml:space="preserve"> The plan includes actions </w:t>
      </w:r>
      <w:r w:rsidR="00984318">
        <w:rPr>
          <w:sz w:val="24"/>
          <w:szCs w:val="24"/>
          <w:shd w:val="clear" w:color="auto" w:fill="FFFFFF"/>
        </w:rPr>
        <w:t xml:space="preserve">that </w:t>
      </w:r>
      <w:r w:rsidR="00655F02" w:rsidRPr="00F669D0">
        <w:rPr>
          <w:sz w:val="24"/>
          <w:szCs w:val="24"/>
          <w:shd w:val="clear" w:color="auto" w:fill="FFFFFF"/>
        </w:rPr>
        <w:t>governments, organisations and the whole community can take to create an inclusive state.</w:t>
      </w:r>
    </w:p>
    <w:p w14:paraId="60E9CF17" w14:textId="73639302" w:rsidR="44E0C712" w:rsidRDefault="44E0C712" w:rsidP="00F669D0">
      <w:pPr>
        <w:pStyle w:val="Body"/>
        <w:rPr>
          <w:rFonts w:eastAsia="Arial" w:cs="Arial"/>
          <w:color w:val="000000" w:themeColor="text1"/>
          <w:sz w:val="24"/>
          <w:szCs w:val="24"/>
          <w:lang w:val="en-GB"/>
        </w:rPr>
      </w:pPr>
      <w:r w:rsidRPr="00F669D0">
        <w:rPr>
          <w:rFonts w:eastAsia="Arial" w:cs="Arial"/>
          <w:color w:val="000000" w:themeColor="text1"/>
          <w:sz w:val="24"/>
          <w:szCs w:val="24"/>
          <w:lang w:val="en-GB"/>
        </w:rPr>
        <w:t xml:space="preserve">To drive this agenda and embed change, the Victorian Government also </w:t>
      </w:r>
      <w:r w:rsidR="00EA5480" w:rsidRPr="00F669D0">
        <w:rPr>
          <w:rFonts w:eastAsia="Arial" w:cs="Arial"/>
          <w:color w:val="000000" w:themeColor="text1"/>
          <w:sz w:val="24"/>
          <w:szCs w:val="24"/>
          <w:lang w:val="en-GB"/>
        </w:rPr>
        <w:t>proposes to</w:t>
      </w:r>
      <w:r w:rsidR="00EA5480">
        <w:rPr>
          <w:rFonts w:eastAsia="Arial" w:cs="Arial"/>
          <w:color w:val="000000" w:themeColor="text1"/>
          <w:sz w:val="24"/>
          <w:szCs w:val="24"/>
          <w:lang w:val="en-GB"/>
        </w:rPr>
        <w:t xml:space="preserve"> </w:t>
      </w:r>
      <w:r w:rsidR="00506C8E">
        <w:rPr>
          <w:rFonts w:eastAsia="Arial" w:cs="Arial"/>
          <w:color w:val="000000" w:themeColor="text1"/>
          <w:sz w:val="24"/>
          <w:szCs w:val="24"/>
          <w:lang w:val="en-GB"/>
        </w:rPr>
        <w:t>consult</w:t>
      </w:r>
      <w:r w:rsidR="00690666">
        <w:rPr>
          <w:rFonts w:eastAsia="Arial" w:cs="Arial"/>
          <w:color w:val="000000" w:themeColor="text1"/>
          <w:sz w:val="24"/>
          <w:szCs w:val="24"/>
          <w:lang w:val="en-GB"/>
        </w:rPr>
        <w:t xml:space="preserve"> on the</w:t>
      </w:r>
      <w:r w:rsidR="00EA5480" w:rsidRPr="00F669D0">
        <w:rPr>
          <w:rFonts w:eastAsia="Arial" w:cs="Arial"/>
          <w:color w:val="000000" w:themeColor="text1"/>
          <w:sz w:val="24"/>
          <w:szCs w:val="24"/>
          <w:lang w:val="en-GB"/>
        </w:rPr>
        <w:t xml:space="preserve"> </w:t>
      </w:r>
      <w:r w:rsidRPr="00F669D0">
        <w:rPr>
          <w:rFonts w:eastAsia="Arial" w:cs="Arial"/>
          <w:color w:val="000000" w:themeColor="text1"/>
          <w:sz w:val="24"/>
          <w:szCs w:val="24"/>
          <w:lang w:val="en-GB"/>
        </w:rPr>
        <w:t>creat</w:t>
      </w:r>
      <w:r w:rsidR="00690666">
        <w:rPr>
          <w:rFonts w:eastAsia="Arial" w:cs="Arial"/>
          <w:color w:val="000000" w:themeColor="text1"/>
          <w:sz w:val="24"/>
          <w:szCs w:val="24"/>
          <w:lang w:val="en-GB"/>
        </w:rPr>
        <w:t>ion of</w:t>
      </w:r>
      <w:r w:rsidRPr="00F669D0">
        <w:rPr>
          <w:rFonts w:eastAsia="Arial" w:cs="Arial"/>
          <w:color w:val="000000" w:themeColor="text1"/>
          <w:sz w:val="24"/>
          <w:szCs w:val="24"/>
          <w:lang w:val="en-GB"/>
        </w:rPr>
        <w:t xml:space="preserve"> a new Disability Inclusion Act</w:t>
      </w:r>
      <w:r w:rsidR="005E7CD3">
        <w:rPr>
          <w:rFonts w:eastAsia="Arial" w:cs="Arial"/>
          <w:color w:val="000000" w:themeColor="text1"/>
          <w:sz w:val="24"/>
          <w:szCs w:val="24"/>
          <w:lang w:val="en-GB"/>
        </w:rPr>
        <w:t xml:space="preserve"> for Victoria</w:t>
      </w:r>
      <w:r w:rsidR="003B2DDF">
        <w:rPr>
          <w:rFonts w:eastAsia="Arial" w:cs="Arial"/>
          <w:color w:val="000000" w:themeColor="text1"/>
          <w:sz w:val="24"/>
          <w:szCs w:val="24"/>
          <w:lang w:val="en-GB"/>
        </w:rPr>
        <w:t xml:space="preserve">. </w:t>
      </w:r>
      <w:r w:rsidRPr="00F669D0">
        <w:rPr>
          <w:rFonts w:eastAsia="Arial" w:cs="Arial"/>
          <w:color w:val="000000" w:themeColor="text1"/>
          <w:sz w:val="24"/>
          <w:szCs w:val="24"/>
          <w:lang w:val="en-GB"/>
        </w:rPr>
        <w:t xml:space="preserve">An exposure draft of the Disability Inclusion Bill will be released later this year </w:t>
      </w:r>
      <w:r w:rsidR="00D74234">
        <w:rPr>
          <w:rFonts w:eastAsia="Arial" w:cs="Arial"/>
          <w:color w:val="000000" w:themeColor="text1"/>
          <w:sz w:val="24"/>
          <w:szCs w:val="24"/>
          <w:lang w:val="en-GB"/>
        </w:rPr>
        <w:t>so that all Victorians</w:t>
      </w:r>
      <w:r w:rsidR="005864C8">
        <w:rPr>
          <w:rFonts w:eastAsia="Arial" w:cs="Arial"/>
          <w:color w:val="000000" w:themeColor="text1"/>
          <w:sz w:val="24"/>
          <w:szCs w:val="24"/>
          <w:lang w:val="en-GB"/>
        </w:rPr>
        <w:t xml:space="preserve"> have an opportunity</w:t>
      </w:r>
      <w:r w:rsidR="008D1108">
        <w:rPr>
          <w:rFonts w:eastAsia="Arial" w:cs="Arial"/>
          <w:color w:val="000000" w:themeColor="text1"/>
          <w:sz w:val="24"/>
          <w:szCs w:val="24"/>
          <w:lang w:val="en-GB"/>
        </w:rPr>
        <w:t xml:space="preserve"> to provide </w:t>
      </w:r>
      <w:r w:rsidR="00AA1BC4">
        <w:rPr>
          <w:rFonts w:eastAsia="Arial" w:cs="Arial"/>
          <w:color w:val="000000" w:themeColor="text1"/>
          <w:sz w:val="24"/>
          <w:szCs w:val="24"/>
          <w:lang w:val="en-GB"/>
        </w:rPr>
        <w:t>input</w:t>
      </w:r>
      <w:r w:rsidRPr="00F669D0">
        <w:rPr>
          <w:rFonts w:eastAsia="Arial" w:cs="Arial"/>
          <w:color w:val="000000" w:themeColor="text1"/>
          <w:sz w:val="24"/>
          <w:szCs w:val="24"/>
          <w:lang w:val="en-GB"/>
        </w:rPr>
        <w:t xml:space="preserve">. </w:t>
      </w:r>
    </w:p>
    <w:p w14:paraId="1DF895CB" w14:textId="6E94FB77" w:rsidR="005C37DA" w:rsidRPr="00F669D0" w:rsidRDefault="00AB3389" w:rsidP="00F669D0">
      <w:pPr>
        <w:pStyle w:val="Body"/>
        <w:rPr>
          <w:rFonts w:eastAsia="Arial" w:cs="Arial"/>
          <w:color w:val="000000" w:themeColor="text1"/>
          <w:sz w:val="24"/>
          <w:szCs w:val="24"/>
          <w:lang w:val="en-GB"/>
        </w:rPr>
      </w:pPr>
      <w:r>
        <w:rPr>
          <w:rFonts w:eastAsia="Arial" w:cs="Arial"/>
          <w:color w:val="000000" w:themeColor="text1"/>
          <w:sz w:val="24"/>
          <w:szCs w:val="24"/>
          <w:lang w:val="en-GB"/>
        </w:rPr>
        <w:t>T</w:t>
      </w:r>
      <w:r w:rsidRPr="00F669D0">
        <w:rPr>
          <w:rFonts w:eastAsia="Arial" w:cs="Arial"/>
          <w:color w:val="000000" w:themeColor="text1"/>
          <w:sz w:val="24"/>
          <w:szCs w:val="24"/>
          <w:lang w:val="en-GB"/>
        </w:rPr>
        <w:t xml:space="preserve">he Victorian Government will </w:t>
      </w:r>
      <w:r w:rsidR="00C117E8">
        <w:rPr>
          <w:rFonts w:eastAsia="Arial" w:cs="Arial"/>
          <w:color w:val="000000" w:themeColor="text1"/>
          <w:sz w:val="24"/>
          <w:szCs w:val="24"/>
          <w:lang w:val="en-GB"/>
        </w:rPr>
        <w:t xml:space="preserve">also </w:t>
      </w:r>
      <w:r>
        <w:rPr>
          <w:rFonts w:eastAsia="Arial" w:cs="Arial"/>
          <w:color w:val="000000" w:themeColor="text1"/>
          <w:sz w:val="24"/>
          <w:szCs w:val="24"/>
          <w:lang w:val="en-GB"/>
        </w:rPr>
        <w:t xml:space="preserve">consult with Victorians with disability on </w:t>
      </w:r>
      <w:r w:rsidRPr="00F669D0">
        <w:rPr>
          <w:rFonts w:eastAsia="Arial" w:cs="Arial"/>
          <w:color w:val="000000" w:themeColor="text1"/>
          <w:sz w:val="24"/>
          <w:szCs w:val="24"/>
          <w:lang w:val="en-GB"/>
        </w:rPr>
        <w:t>an Australian-first Commissioner for Disability Inclusion</w:t>
      </w:r>
      <w:r>
        <w:rPr>
          <w:rFonts w:eastAsia="Arial" w:cs="Arial"/>
          <w:color w:val="000000" w:themeColor="text1"/>
          <w:sz w:val="24"/>
          <w:szCs w:val="24"/>
          <w:lang w:val="en-GB"/>
        </w:rPr>
        <w:t xml:space="preserve"> to drive improvements in practice in the public sector and promote inclusion across Victoria</w:t>
      </w:r>
      <w:r w:rsidRPr="00F669D0">
        <w:rPr>
          <w:rFonts w:eastAsia="Arial" w:cs="Arial"/>
          <w:color w:val="000000" w:themeColor="text1"/>
          <w:sz w:val="24"/>
          <w:szCs w:val="24"/>
          <w:lang w:val="en-GB"/>
        </w:rPr>
        <w:t xml:space="preserve">. </w:t>
      </w:r>
      <w:r w:rsidR="005C37DA">
        <w:rPr>
          <w:rFonts w:eastAsia="Arial" w:cs="Arial"/>
          <w:color w:val="000000" w:themeColor="text1"/>
          <w:sz w:val="24"/>
          <w:szCs w:val="24"/>
          <w:lang w:val="en-GB"/>
        </w:rPr>
        <w:t>The proposal of a Commissioner will be a key element in the exposure draft</w:t>
      </w:r>
      <w:r w:rsidR="00876943">
        <w:rPr>
          <w:rFonts w:eastAsia="Arial" w:cs="Arial"/>
          <w:color w:val="000000" w:themeColor="text1"/>
          <w:sz w:val="24"/>
          <w:szCs w:val="24"/>
          <w:lang w:val="en-GB"/>
        </w:rPr>
        <w:t xml:space="preserve"> of the Bill for public feedback.</w:t>
      </w:r>
    </w:p>
    <w:p w14:paraId="5A2F9F53" w14:textId="1F09C762" w:rsidR="00017A1A" w:rsidRPr="00F669D0" w:rsidRDefault="003432C2" w:rsidP="00F669D0">
      <w:pPr>
        <w:pStyle w:val="Body"/>
        <w:rPr>
          <w:sz w:val="24"/>
          <w:szCs w:val="24"/>
        </w:rPr>
      </w:pPr>
      <w:r w:rsidRPr="00F669D0">
        <w:rPr>
          <w:sz w:val="24"/>
          <w:szCs w:val="24"/>
          <w:shd w:val="clear" w:color="auto" w:fill="FFFFFF"/>
        </w:rPr>
        <w:t xml:space="preserve">Read the plan on </w:t>
      </w:r>
      <w:hyperlink r:id="rId24" w:history="1">
        <w:r w:rsidRPr="00F4046F">
          <w:rPr>
            <w:rStyle w:val="Hyperlink"/>
            <w:sz w:val="24"/>
            <w:szCs w:val="24"/>
            <w:shd w:val="clear" w:color="auto" w:fill="FFFFFF"/>
          </w:rPr>
          <w:t>t</w:t>
        </w:r>
        <w:r w:rsidR="00F4046F" w:rsidRPr="00F4046F">
          <w:rPr>
            <w:rStyle w:val="Hyperlink"/>
            <w:sz w:val="24"/>
            <w:szCs w:val="24"/>
            <w:shd w:val="clear" w:color="auto" w:fill="FFFFFF"/>
          </w:rPr>
          <w:t>he website</w:t>
        </w:r>
      </w:hyperlink>
      <w:r w:rsidRPr="00F669D0">
        <w:rPr>
          <w:sz w:val="24"/>
          <w:szCs w:val="24"/>
          <w:shd w:val="clear" w:color="auto" w:fill="FFFFFF"/>
        </w:rPr>
        <w:t xml:space="preserve"> </w:t>
      </w:r>
      <w:r w:rsidR="00E34177" w:rsidRPr="00F669D0">
        <w:rPr>
          <w:sz w:val="24"/>
          <w:szCs w:val="24"/>
          <w:shd w:val="clear" w:color="auto" w:fill="FFFFFF"/>
        </w:rPr>
        <w:t>&lt;</w:t>
      </w:r>
      <w:r w:rsidR="00912FF5" w:rsidRPr="00F669D0">
        <w:rPr>
          <w:sz w:val="24"/>
          <w:szCs w:val="24"/>
          <w:shd w:val="clear" w:color="auto" w:fill="FFFFFF"/>
        </w:rPr>
        <w:t>https://www.vic.gov.au/state-disability-plan</w:t>
      </w:r>
      <w:r w:rsidR="00E34177" w:rsidRPr="00F669D0">
        <w:rPr>
          <w:sz w:val="24"/>
          <w:szCs w:val="24"/>
          <w:shd w:val="clear" w:color="auto" w:fill="FFFFFF"/>
        </w:rPr>
        <w:t xml:space="preserve">&gt; </w:t>
      </w:r>
    </w:p>
    <w:p w14:paraId="1E35F3D8" w14:textId="72A85EDA" w:rsidR="00E77D85" w:rsidRDefault="00E77D85" w:rsidP="00C271C0">
      <w:pPr>
        <w:pStyle w:val="Heading1"/>
      </w:pPr>
      <w:r>
        <w:t>Plain English newsletter article</w:t>
      </w:r>
    </w:p>
    <w:p w14:paraId="2EC15173" w14:textId="77777777" w:rsidR="00E30D6A" w:rsidRPr="0034761B" w:rsidRDefault="00E30D6A" w:rsidP="0034761B">
      <w:pPr>
        <w:pStyle w:val="Body"/>
        <w:rPr>
          <w:rFonts w:ascii="Calibri" w:hAnsi="Calibri"/>
          <w:b/>
          <w:bCs/>
          <w:sz w:val="22"/>
        </w:rPr>
      </w:pPr>
      <w:r w:rsidRPr="0034761B">
        <w:rPr>
          <w:b/>
          <w:bCs/>
        </w:rPr>
        <w:t>Victorian Government launches next state disability plan</w:t>
      </w:r>
    </w:p>
    <w:p w14:paraId="495E6851" w14:textId="77777777" w:rsidR="00E30D6A" w:rsidRDefault="00E30D6A" w:rsidP="0034761B">
      <w:pPr>
        <w:pStyle w:val="Body"/>
      </w:pPr>
      <w:r>
        <w:t xml:space="preserve">The Victorian Government has launched </w:t>
      </w:r>
      <w:r w:rsidRPr="00985C0A">
        <w:rPr>
          <w:b/>
          <w:bCs/>
        </w:rPr>
        <w:t>Inclusive Victoria: State Disability Plan 2022–2026</w:t>
      </w:r>
      <w:r>
        <w:t xml:space="preserve">. </w:t>
      </w:r>
    </w:p>
    <w:p w14:paraId="45D4C677" w14:textId="77777777" w:rsidR="00E30D6A" w:rsidRDefault="00E30D6A" w:rsidP="0034761B">
      <w:pPr>
        <w:pStyle w:val="Body"/>
      </w:pPr>
      <w:r>
        <w:t>This plan will make Victoria more inclusive of people with disability. It will also make the state more accessible for people with disability.</w:t>
      </w:r>
    </w:p>
    <w:p w14:paraId="0ECE914F" w14:textId="77777777" w:rsidR="00E30D6A" w:rsidRDefault="00E30D6A" w:rsidP="0034761B">
      <w:pPr>
        <w:pStyle w:val="Body"/>
      </w:pPr>
      <w:r>
        <w:t>Dr George Taleporos is the Chair of the Victorian Disability Advisory Council. He said, “People with disability want to live in a Victoria that includes them - a state that is accessible and safe. A state that upholds our rights and celebrates our diversity. And a state that gives us more opportunities to belong and control our lives. We must make sure that people with disability can take part in our community.”</w:t>
      </w:r>
    </w:p>
    <w:p w14:paraId="25A94184" w14:textId="77777777" w:rsidR="00E30D6A" w:rsidRDefault="00E30D6A" w:rsidP="0034761B">
      <w:pPr>
        <w:pStyle w:val="Body"/>
      </w:pPr>
      <w:r>
        <w:t>To develop Inclusive Victoria, we consulted with:</w:t>
      </w:r>
    </w:p>
    <w:p w14:paraId="6943392C" w14:textId="77777777" w:rsidR="00E30D6A" w:rsidRPr="00985C0A" w:rsidRDefault="00E30D6A" w:rsidP="0034761B">
      <w:pPr>
        <w:pStyle w:val="Bullet1"/>
      </w:pPr>
      <w:r w:rsidRPr="00985C0A">
        <w:t>people with disability</w:t>
      </w:r>
    </w:p>
    <w:p w14:paraId="52F52D1E" w14:textId="77777777" w:rsidR="00E30D6A" w:rsidRPr="00985C0A" w:rsidRDefault="00E30D6A" w:rsidP="0034761B">
      <w:pPr>
        <w:pStyle w:val="Bullet1"/>
      </w:pPr>
      <w:r w:rsidRPr="00985C0A">
        <w:t>disabled people’s organisations</w:t>
      </w:r>
    </w:p>
    <w:p w14:paraId="22D0B377" w14:textId="77777777" w:rsidR="00E30D6A" w:rsidRPr="00985C0A" w:rsidRDefault="00E30D6A" w:rsidP="0034761B">
      <w:pPr>
        <w:pStyle w:val="Bullet1"/>
      </w:pPr>
      <w:r w:rsidRPr="00985C0A">
        <w:t>self-advocacy groups</w:t>
      </w:r>
    </w:p>
    <w:p w14:paraId="3B818E5C" w14:textId="77777777" w:rsidR="00E30D6A" w:rsidRPr="000719EF" w:rsidRDefault="00E30D6A" w:rsidP="0034761B">
      <w:pPr>
        <w:pStyle w:val="Bullet1"/>
      </w:pPr>
      <w:r w:rsidRPr="000719EF">
        <w:t xml:space="preserve">peak bodies. </w:t>
      </w:r>
    </w:p>
    <w:p w14:paraId="743F26C0" w14:textId="77777777" w:rsidR="00E30D6A" w:rsidRDefault="00E30D6A" w:rsidP="0034761B">
      <w:pPr>
        <w:pStyle w:val="Body"/>
        <w:rPr>
          <w:rFonts w:eastAsiaTheme="minorHAnsi"/>
        </w:rPr>
      </w:pPr>
      <w:r>
        <w:t>The plan has steps that everyone can take to create an inclusive state. This includes people working for governments, organisations and those in the community.</w:t>
      </w:r>
    </w:p>
    <w:p w14:paraId="77CCC312" w14:textId="5532CF0B" w:rsidR="00E30D6A" w:rsidRDefault="00E30D6A" w:rsidP="0034761B">
      <w:pPr>
        <w:pStyle w:val="Body"/>
      </w:pPr>
      <w:r>
        <w:t xml:space="preserve">View the plan on </w:t>
      </w:r>
      <w:r w:rsidR="0092162A">
        <w:t xml:space="preserve">the </w:t>
      </w:r>
      <w:hyperlink r:id="rId25" w:history="1">
        <w:r w:rsidRPr="0092162A">
          <w:rPr>
            <w:rStyle w:val="Hyperlink"/>
          </w:rPr>
          <w:t xml:space="preserve">vic.gov.au </w:t>
        </w:r>
        <w:r w:rsidR="0092162A" w:rsidRPr="0092162A">
          <w:rPr>
            <w:rStyle w:val="Hyperlink"/>
          </w:rPr>
          <w:t>website</w:t>
        </w:r>
      </w:hyperlink>
      <w:r w:rsidR="0092162A">
        <w:t xml:space="preserve"> &lt;</w:t>
      </w:r>
      <w:r w:rsidR="0092162A" w:rsidRPr="00985C0A">
        <w:t>https://www.vic.gov.au/state-disability-plan</w:t>
      </w:r>
      <w:r w:rsidR="0092162A">
        <w:t>&gt;</w:t>
      </w:r>
    </w:p>
    <w:p w14:paraId="4844B769" w14:textId="59B4BEA0" w:rsidR="00F66473" w:rsidRDefault="00F66473" w:rsidP="00C271C0">
      <w:pPr>
        <w:pStyle w:val="Heading1"/>
      </w:pPr>
      <w:r>
        <w:t>Email signature</w:t>
      </w:r>
    </w:p>
    <w:p w14:paraId="2307F6BE" w14:textId="71446AF8" w:rsidR="006D39B6" w:rsidRPr="006D39B6" w:rsidRDefault="00F810F2" w:rsidP="007C77E8">
      <w:pPr>
        <w:pStyle w:val="Body"/>
      </w:pPr>
      <w:r>
        <w:t>You can use this email signature block to help promote the new plan</w:t>
      </w:r>
      <w:r w:rsidR="00690839">
        <w:t>. Copy and paste</w:t>
      </w:r>
      <w:r w:rsidR="007C77E8">
        <w:t xml:space="preserve"> this</w:t>
      </w:r>
      <w:r w:rsidR="00F6579C">
        <w:t xml:space="preserve"> image below </w:t>
      </w:r>
      <w:r w:rsidR="003A1247">
        <w:t xml:space="preserve">and </w:t>
      </w:r>
      <w:r w:rsidR="00690839">
        <w:t>add into</w:t>
      </w:r>
      <w:r w:rsidR="007A4ECD">
        <w:t xml:space="preserve"> your email signature</w:t>
      </w:r>
      <w:r w:rsidR="002915C1">
        <w:t>.</w:t>
      </w:r>
    </w:p>
    <w:p w14:paraId="77C770BA" w14:textId="393C8788" w:rsidR="005508AD" w:rsidRPr="00F66473" w:rsidRDefault="005508AD" w:rsidP="006D39B6">
      <w:pPr>
        <w:pStyle w:val="Body"/>
      </w:pPr>
      <w:r>
        <w:rPr>
          <w:noProof/>
        </w:rPr>
        <w:drawing>
          <wp:inline distT="0" distB="0" distL="0" distR="0" wp14:anchorId="62283EE7" wp14:editId="3D01FD3C">
            <wp:extent cx="4762500" cy="719666"/>
            <wp:effectExtent l="0" t="0" r="0" b="4445"/>
            <wp:docPr id="2" name="Picture 2" descr="Inclusive Victoria: State disability plan 2022-2026 &#10;Find out more: www.vic.gov.au/state-disability-pl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clusive Victoria: State disability plan 2022-2026 &#10;Find out more: www.vic.gov.au/state-disability-plan">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4762500" cy="719666"/>
                    </a:xfrm>
                    <a:prstGeom prst="rect">
                      <a:avLst/>
                    </a:prstGeom>
                  </pic:spPr>
                </pic:pic>
              </a:graphicData>
            </a:graphic>
          </wp:inline>
        </w:drawing>
      </w:r>
    </w:p>
    <w:p w14:paraId="6AAB909D" w14:textId="69D91698" w:rsidR="00C271C0" w:rsidRDefault="00C271C0" w:rsidP="00C271C0">
      <w:pPr>
        <w:pStyle w:val="Heading1"/>
      </w:pPr>
      <w:r w:rsidRPr="6729904B">
        <w:t>Contacts</w:t>
      </w:r>
    </w:p>
    <w:p w14:paraId="6D838C55" w14:textId="193DCE09" w:rsidR="00C271C0" w:rsidRDefault="00554557" w:rsidP="00CA05E0">
      <w:pPr>
        <w:pStyle w:val="Body"/>
        <w:rPr>
          <w:szCs w:val="21"/>
        </w:rPr>
      </w:pPr>
      <w:r>
        <w:rPr>
          <w:szCs w:val="21"/>
        </w:rPr>
        <w:t>We would like to help you communicate about the plan</w:t>
      </w:r>
      <w:r w:rsidR="00BD66B4">
        <w:rPr>
          <w:szCs w:val="21"/>
        </w:rPr>
        <w:t>. If there’s a</w:t>
      </w:r>
      <w:r w:rsidR="00A364B3">
        <w:rPr>
          <w:szCs w:val="21"/>
        </w:rPr>
        <w:t xml:space="preserve">nything we can do to make this easier </w:t>
      </w:r>
      <w:r w:rsidR="00BD66B4">
        <w:rPr>
          <w:szCs w:val="21"/>
        </w:rPr>
        <w:t>way or if you h</w:t>
      </w:r>
      <w:r w:rsidR="00F21D20">
        <w:rPr>
          <w:szCs w:val="21"/>
        </w:rPr>
        <w:t xml:space="preserve">ave any questions or </w:t>
      </w:r>
      <w:r w:rsidR="00085105">
        <w:rPr>
          <w:szCs w:val="21"/>
        </w:rPr>
        <w:t xml:space="preserve">feedback, please </w:t>
      </w:r>
      <w:hyperlink r:id="rId27" w:history="1">
        <w:r w:rsidR="0092162A" w:rsidRPr="00985C0A">
          <w:rPr>
            <w:rStyle w:val="Hyperlink"/>
            <w:szCs w:val="21"/>
          </w:rPr>
          <w:t>email the Office for Disability</w:t>
        </w:r>
      </w:hyperlink>
      <w:r w:rsidR="00085105">
        <w:rPr>
          <w:szCs w:val="21"/>
        </w:rPr>
        <w:t xml:space="preserve"> </w:t>
      </w:r>
      <w:r w:rsidR="00D5343D">
        <w:rPr>
          <w:szCs w:val="21"/>
        </w:rPr>
        <w:t>&lt;</w:t>
      </w:r>
      <w:r w:rsidR="00D5343D" w:rsidRPr="00D5343D">
        <w:rPr>
          <w:szCs w:val="21"/>
        </w:rPr>
        <w:t>ofd@dffh.vic.gov.au</w:t>
      </w:r>
      <w:r w:rsidR="00D5343D">
        <w:rPr>
          <w:szCs w:val="21"/>
        </w:rPr>
        <w:t>&gt;</w:t>
      </w:r>
    </w:p>
    <w:p w14:paraId="48FC8FCB" w14:textId="77777777" w:rsidR="00D5343D" w:rsidRPr="00104AE0" w:rsidRDefault="00D5343D" w:rsidP="00CA05E0">
      <w:pPr>
        <w:pStyle w:val="Body"/>
        <w:rPr>
          <w:szCs w:val="21"/>
        </w:rPr>
      </w:pPr>
    </w:p>
    <w:tbl>
      <w:tblPr>
        <w:tblStyle w:val="TableGrid"/>
        <w:tblW w:w="0" w:type="auto"/>
        <w:tblCellMar>
          <w:bottom w:w="108" w:type="dxa"/>
        </w:tblCellMar>
        <w:tblLook w:val="0600" w:firstRow="0" w:lastRow="0" w:firstColumn="0" w:lastColumn="0" w:noHBand="1" w:noVBand="1"/>
      </w:tblPr>
      <w:tblGrid>
        <w:gridCol w:w="10194"/>
      </w:tblGrid>
      <w:tr w:rsidR="00CA05E0" w14:paraId="6D5CB8BC" w14:textId="77777777" w:rsidTr="00104AE0">
        <w:tc>
          <w:tcPr>
            <w:tcW w:w="10194" w:type="dxa"/>
          </w:tcPr>
          <w:p w14:paraId="4D9A80BE" w14:textId="7315FE77" w:rsidR="00CA05E0" w:rsidRPr="0055119B" w:rsidRDefault="00CA05E0" w:rsidP="00104AE0">
            <w:pPr>
              <w:pStyle w:val="Accessibilitypara"/>
            </w:pPr>
            <w:r w:rsidRPr="0055119B">
              <w:t>To receive this document in another format</w:t>
            </w:r>
            <w:r>
              <w:t>,</w:t>
            </w:r>
            <w:r w:rsidR="00841EBF">
              <w:t xml:space="preserve"> phone</w:t>
            </w:r>
            <w:r w:rsidR="006F652B">
              <w:t xml:space="preserve"> </w:t>
            </w:r>
            <w:r w:rsidR="006F652B" w:rsidRPr="006F652B">
              <w:t>1300 880 043</w:t>
            </w:r>
            <w:r w:rsidR="00080EDD">
              <w:t xml:space="preserve">, </w:t>
            </w:r>
            <w:r w:rsidR="00080EDD" w:rsidRPr="0055119B">
              <w:t xml:space="preserve">using the National Relay Service 13 36 77 if required, or </w:t>
            </w:r>
            <w:hyperlink r:id="rId28" w:history="1">
              <w:r w:rsidR="00080EDD" w:rsidRPr="006620BA">
                <w:rPr>
                  <w:rStyle w:val="Hyperlink"/>
                </w:rPr>
                <w:t>email the Office for Disability</w:t>
              </w:r>
            </w:hyperlink>
            <w:r w:rsidR="00080EDD">
              <w:t xml:space="preserve"> &lt;</w:t>
            </w:r>
            <w:r w:rsidR="006620BA">
              <w:t xml:space="preserve">ofd@dffh.vic.gov.au&gt; </w:t>
            </w:r>
            <w:r w:rsidR="006F652B" w:rsidRPr="006F652B">
              <w:t xml:space="preserve"> </w:t>
            </w:r>
          </w:p>
          <w:p w14:paraId="3B49E1D7" w14:textId="77777777" w:rsidR="00CA05E0" w:rsidRPr="0055119B" w:rsidRDefault="00CA05E0" w:rsidP="00104AE0">
            <w:pPr>
              <w:pStyle w:val="Imprint"/>
            </w:pPr>
            <w:r w:rsidRPr="0055119B">
              <w:t>Authorised and published by the Victorian Government, 1 Treasury Place, Melbourne.</w:t>
            </w:r>
          </w:p>
          <w:p w14:paraId="1C69C415" w14:textId="70CA45D9" w:rsidR="00CA05E0" w:rsidRPr="0055119B" w:rsidRDefault="00CA05E0" w:rsidP="00104AE0">
            <w:pPr>
              <w:pStyle w:val="Imprint"/>
            </w:pPr>
            <w:r w:rsidRPr="0055119B">
              <w:t xml:space="preserve">© State of Victoria, Australia, Department </w:t>
            </w:r>
            <w:r w:rsidRPr="001B058F">
              <w:t xml:space="preserve">of </w:t>
            </w:r>
            <w:r>
              <w:t xml:space="preserve">Families, Fairness and </w:t>
            </w:r>
            <w:r w:rsidRPr="00515018">
              <w:rPr>
                <w:color w:val="auto"/>
              </w:rPr>
              <w:t xml:space="preserve">Housing, </w:t>
            </w:r>
            <w:r w:rsidR="006E3452">
              <w:rPr>
                <w:color w:val="auto"/>
              </w:rPr>
              <w:t xml:space="preserve">March </w:t>
            </w:r>
            <w:r w:rsidR="00C07E1D">
              <w:rPr>
                <w:color w:val="auto"/>
              </w:rPr>
              <w:t>2022</w:t>
            </w:r>
          </w:p>
          <w:p w14:paraId="20941E57" w14:textId="2DD01B36" w:rsidR="00CA05E0" w:rsidRDefault="00CA05E0" w:rsidP="00104AE0">
            <w:pPr>
              <w:pStyle w:val="Imprint"/>
            </w:pPr>
            <w:bookmarkStart w:id="0" w:name="_Hlk62746129"/>
            <w:r w:rsidRPr="0055119B">
              <w:t xml:space="preserve">Available at </w:t>
            </w:r>
            <w:r>
              <w:t xml:space="preserve">the </w:t>
            </w:r>
            <w:hyperlink r:id="rId29" w:history="1">
              <w:r w:rsidR="00CF089D" w:rsidRPr="00E15A60">
                <w:rPr>
                  <w:rStyle w:val="Hyperlink"/>
                </w:rPr>
                <w:t xml:space="preserve">Victorian </w:t>
              </w:r>
              <w:r w:rsidR="00CF089D" w:rsidRPr="00CF089D">
                <w:rPr>
                  <w:rStyle w:val="Hyperlink"/>
                </w:rPr>
                <w:t>State Disability Plan website</w:t>
              </w:r>
            </w:hyperlink>
            <w:r>
              <w:t xml:space="preserve"> &lt;</w:t>
            </w:r>
            <w:r w:rsidR="00CF089D" w:rsidRPr="008C795F">
              <w:t>https://www.vic.gov.au/state-disability-plan</w:t>
            </w:r>
            <w:r>
              <w:t>&gt;</w:t>
            </w:r>
            <w:bookmarkEnd w:id="0"/>
          </w:p>
        </w:tc>
      </w:tr>
    </w:tbl>
    <w:p w14:paraId="38D3AA73" w14:textId="77777777" w:rsidR="00E34177" w:rsidRPr="0083441E" w:rsidRDefault="00E34177" w:rsidP="00F2220A">
      <w:pPr>
        <w:rPr>
          <w:rFonts w:eastAsia="Times"/>
        </w:rPr>
      </w:pPr>
    </w:p>
    <w:sectPr w:rsidR="00E34177" w:rsidRPr="0083441E" w:rsidSect="00B04489">
      <w:head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4D4E" w14:textId="77777777" w:rsidR="00A31727" w:rsidRDefault="00A31727">
      <w:r>
        <w:separator/>
      </w:r>
    </w:p>
    <w:p w14:paraId="649774DD" w14:textId="77777777" w:rsidR="00A31727" w:rsidRDefault="00A31727"/>
  </w:endnote>
  <w:endnote w:type="continuationSeparator" w:id="0">
    <w:p w14:paraId="25ACC317" w14:textId="77777777" w:rsidR="00A31727" w:rsidRDefault="00A31727">
      <w:r>
        <w:continuationSeparator/>
      </w:r>
    </w:p>
    <w:p w14:paraId="6FC51CC0" w14:textId="77777777" w:rsidR="00A31727" w:rsidRDefault="00A31727"/>
  </w:endnote>
  <w:endnote w:type="continuationNotice" w:id="1">
    <w:p w14:paraId="533F8689" w14:textId="77777777" w:rsidR="00A31727" w:rsidRDefault="00A31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E4DB" w14:textId="77777777" w:rsidR="00DF6B10" w:rsidRDefault="00DF6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60288"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0DCB38BD" w:rsidR="00E261B3" w:rsidRPr="00B21F90" w:rsidRDefault="001E182C"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0DCB38BD" w:rsidR="00E261B3" w:rsidRPr="00B21F90" w:rsidRDefault="001E182C"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1A3FED23"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1A3FED23"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0C9B" w14:textId="77777777" w:rsidR="00A31727" w:rsidRDefault="00A31727" w:rsidP="00207717">
      <w:pPr>
        <w:spacing w:before="120"/>
      </w:pPr>
      <w:r>
        <w:separator/>
      </w:r>
    </w:p>
  </w:footnote>
  <w:footnote w:type="continuationSeparator" w:id="0">
    <w:p w14:paraId="7C7F2A38" w14:textId="77777777" w:rsidR="00A31727" w:rsidRDefault="00A31727">
      <w:r>
        <w:continuationSeparator/>
      </w:r>
    </w:p>
    <w:p w14:paraId="35839BD5" w14:textId="77777777" w:rsidR="00A31727" w:rsidRDefault="00A31727"/>
  </w:footnote>
  <w:footnote w:type="continuationNotice" w:id="1">
    <w:p w14:paraId="7146866E" w14:textId="77777777" w:rsidR="00A31727" w:rsidRDefault="00A31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ED4C" w14:textId="77777777" w:rsidR="00DF6B10" w:rsidRDefault="00DF6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BE2F" w14:textId="77777777" w:rsidR="00DF6B10" w:rsidRDefault="00DF6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A4A9B1F" w:rsidR="00E261B3" w:rsidRPr="0051568D" w:rsidRDefault="00242378" w:rsidP="0017674D">
    <w:pPr>
      <w:pStyle w:val="Header"/>
    </w:pPr>
    <w:r>
      <w:rPr>
        <w:noProof/>
      </w:rPr>
      <w:drawing>
        <wp:anchor distT="0" distB="0" distL="114300" distR="114300" simplePos="0" relativeHeight="251658243"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80F2D">
      <w:rPr>
        <w:noProof/>
      </w:rPr>
      <w:t>Victorian State Disability Plan 202</w:t>
    </w:r>
    <w:r w:rsidR="00FB392C">
      <w:rPr>
        <w:noProof/>
      </w:rPr>
      <w:t>2</w:t>
    </w:r>
    <w:r w:rsidR="00F80F2D">
      <w:rPr>
        <w:noProof/>
      </w:rPr>
      <w:t>-2</w:t>
    </w:r>
    <w:r w:rsidR="00FB392C">
      <w:rPr>
        <w:noProof/>
      </w:rPr>
      <w:t>6</w:t>
    </w:r>
    <w:r w:rsidR="57B22D4E">
      <w:t xml:space="preserve"> stakeholder toolkit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57B22D4E"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5890EA66"/>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474049"/>
    <w:multiLevelType w:val="multilevel"/>
    <w:tmpl w:val="FBE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F242C"/>
    <w:multiLevelType w:val="hybridMultilevel"/>
    <w:tmpl w:val="AC5CE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0406948"/>
    <w:multiLevelType w:val="multilevel"/>
    <w:tmpl w:val="81F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005874"/>
    <w:multiLevelType w:val="multilevel"/>
    <w:tmpl w:val="4F6A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814E6"/>
    <w:multiLevelType w:val="multilevel"/>
    <w:tmpl w:val="D53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C20DA"/>
    <w:multiLevelType w:val="multilevel"/>
    <w:tmpl w:val="05167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0380C0A"/>
    <w:multiLevelType w:val="hybridMultilevel"/>
    <w:tmpl w:val="3ADEB6A4"/>
    <w:lvl w:ilvl="0" w:tplc="33329686">
      <w:start w:val="1"/>
      <w:numFmt w:val="bullet"/>
      <w:lvlText w:val="•"/>
      <w:lvlJc w:val="left"/>
      <w:pPr>
        <w:ind w:left="720" w:hanging="360"/>
      </w:pPr>
      <w:rPr>
        <w:rFonts w:ascii="Calibri" w:hAnsi="Calibri" w:hint="default"/>
      </w:rPr>
    </w:lvl>
    <w:lvl w:ilvl="1" w:tplc="3DE4B072">
      <w:start w:val="1"/>
      <w:numFmt w:val="bullet"/>
      <w:lvlText w:val="o"/>
      <w:lvlJc w:val="left"/>
      <w:pPr>
        <w:ind w:left="1440" w:hanging="360"/>
      </w:pPr>
      <w:rPr>
        <w:rFonts w:ascii="Courier New" w:hAnsi="Courier New" w:hint="default"/>
      </w:rPr>
    </w:lvl>
    <w:lvl w:ilvl="2" w:tplc="8E1A0F60">
      <w:start w:val="1"/>
      <w:numFmt w:val="bullet"/>
      <w:lvlText w:val=""/>
      <w:lvlJc w:val="left"/>
      <w:pPr>
        <w:ind w:left="2160" w:hanging="360"/>
      </w:pPr>
      <w:rPr>
        <w:rFonts w:ascii="Wingdings" w:hAnsi="Wingdings" w:hint="default"/>
      </w:rPr>
    </w:lvl>
    <w:lvl w:ilvl="3" w:tplc="45F2AFD6">
      <w:start w:val="1"/>
      <w:numFmt w:val="bullet"/>
      <w:lvlText w:val=""/>
      <w:lvlJc w:val="left"/>
      <w:pPr>
        <w:ind w:left="2880" w:hanging="360"/>
      </w:pPr>
      <w:rPr>
        <w:rFonts w:ascii="Symbol" w:hAnsi="Symbol" w:hint="default"/>
      </w:rPr>
    </w:lvl>
    <w:lvl w:ilvl="4" w:tplc="46300BCA">
      <w:start w:val="1"/>
      <w:numFmt w:val="bullet"/>
      <w:lvlText w:val="o"/>
      <w:lvlJc w:val="left"/>
      <w:pPr>
        <w:ind w:left="3600" w:hanging="360"/>
      </w:pPr>
      <w:rPr>
        <w:rFonts w:ascii="Courier New" w:hAnsi="Courier New" w:hint="default"/>
      </w:rPr>
    </w:lvl>
    <w:lvl w:ilvl="5" w:tplc="9E4A1C26">
      <w:start w:val="1"/>
      <w:numFmt w:val="bullet"/>
      <w:lvlText w:val=""/>
      <w:lvlJc w:val="left"/>
      <w:pPr>
        <w:ind w:left="4320" w:hanging="360"/>
      </w:pPr>
      <w:rPr>
        <w:rFonts w:ascii="Wingdings" w:hAnsi="Wingdings" w:hint="default"/>
      </w:rPr>
    </w:lvl>
    <w:lvl w:ilvl="6" w:tplc="616E31E0">
      <w:start w:val="1"/>
      <w:numFmt w:val="bullet"/>
      <w:lvlText w:val=""/>
      <w:lvlJc w:val="left"/>
      <w:pPr>
        <w:ind w:left="5040" w:hanging="360"/>
      </w:pPr>
      <w:rPr>
        <w:rFonts w:ascii="Symbol" w:hAnsi="Symbol" w:hint="default"/>
      </w:rPr>
    </w:lvl>
    <w:lvl w:ilvl="7" w:tplc="D27C58BC">
      <w:start w:val="1"/>
      <w:numFmt w:val="bullet"/>
      <w:lvlText w:val="o"/>
      <w:lvlJc w:val="left"/>
      <w:pPr>
        <w:ind w:left="5760" w:hanging="360"/>
      </w:pPr>
      <w:rPr>
        <w:rFonts w:ascii="Courier New" w:hAnsi="Courier New" w:hint="default"/>
      </w:rPr>
    </w:lvl>
    <w:lvl w:ilvl="8" w:tplc="769A4FC6">
      <w:start w:val="1"/>
      <w:numFmt w:val="bullet"/>
      <w:lvlText w:val=""/>
      <w:lvlJc w:val="left"/>
      <w:pPr>
        <w:ind w:left="6480" w:hanging="360"/>
      </w:pPr>
      <w:rPr>
        <w:rFonts w:ascii="Wingdings" w:hAnsi="Wingdings" w:hint="default"/>
      </w:rPr>
    </w:lvl>
  </w:abstractNum>
  <w:abstractNum w:abstractNumId="10" w15:restartNumberingAfterBreak="0">
    <w:nsid w:val="33E33F58"/>
    <w:multiLevelType w:val="multilevel"/>
    <w:tmpl w:val="8F8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1648C"/>
    <w:multiLevelType w:val="multilevel"/>
    <w:tmpl w:val="311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8F3612"/>
    <w:multiLevelType w:val="multilevel"/>
    <w:tmpl w:val="1C92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5DC4101"/>
    <w:multiLevelType w:val="hybridMultilevel"/>
    <w:tmpl w:val="1D243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2A5402"/>
    <w:multiLevelType w:val="hybridMultilevel"/>
    <w:tmpl w:val="4944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76412F"/>
    <w:multiLevelType w:val="multilevel"/>
    <w:tmpl w:val="D48A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0D766E"/>
    <w:multiLevelType w:val="multilevel"/>
    <w:tmpl w:val="43907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E282B30"/>
    <w:multiLevelType w:val="multilevel"/>
    <w:tmpl w:val="09A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hybridMultilevel"/>
    <w:tmpl w:val="94EEF5CE"/>
    <w:styleLink w:val="ZZBullets"/>
    <w:lvl w:ilvl="0" w:tplc="C64AACD6">
      <w:start w:val="1"/>
      <w:numFmt w:val="bullet"/>
      <w:pStyle w:val="Bullet1"/>
      <w:lvlText w:val="•"/>
      <w:lvlJc w:val="left"/>
      <w:pPr>
        <w:ind w:left="284" w:hanging="284"/>
      </w:pPr>
      <w:rPr>
        <w:rFonts w:ascii="Calibri" w:hAnsi="Calibri" w:hint="default"/>
      </w:rPr>
    </w:lvl>
    <w:lvl w:ilvl="1" w:tplc="F7D0AD92">
      <w:start w:val="1"/>
      <w:numFmt w:val="bullet"/>
      <w:lvlRestart w:val="0"/>
      <w:pStyle w:val="Bullet2"/>
      <w:lvlText w:val="–"/>
      <w:lvlJc w:val="left"/>
      <w:pPr>
        <w:ind w:left="567" w:hanging="283"/>
      </w:pPr>
      <w:rPr>
        <w:rFonts w:ascii="Calibri" w:hAnsi="Calibri" w:hint="default"/>
      </w:rPr>
    </w:lvl>
    <w:lvl w:ilvl="2" w:tplc="65AE6096">
      <w:start w:val="1"/>
      <w:numFmt w:val="decimal"/>
      <w:lvlRestart w:val="0"/>
      <w:lvlText w:val=""/>
      <w:lvlJc w:val="left"/>
      <w:pPr>
        <w:ind w:left="0" w:firstLine="0"/>
      </w:pPr>
    </w:lvl>
    <w:lvl w:ilvl="3" w:tplc="C742B20E">
      <w:start w:val="1"/>
      <w:numFmt w:val="decimal"/>
      <w:lvlRestart w:val="0"/>
      <w:lvlText w:val=""/>
      <w:lvlJc w:val="left"/>
      <w:pPr>
        <w:ind w:left="0" w:firstLine="0"/>
      </w:pPr>
    </w:lvl>
    <w:lvl w:ilvl="4" w:tplc="39C8FAFE">
      <w:start w:val="1"/>
      <w:numFmt w:val="decimal"/>
      <w:lvlRestart w:val="0"/>
      <w:lvlText w:val=""/>
      <w:lvlJc w:val="left"/>
      <w:pPr>
        <w:ind w:left="0" w:firstLine="0"/>
      </w:pPr>
    </w:lvl>
    <w:lvl w:ilvl="5" w:tplc="69C2AAB8">
      <w:start w:val="1"/>
      <w:numFmt w:val="decimal"/>
      <w:lvlRestart w:val="0"/>
      <w:lvlText w:val=""/>
      <w:lvlJc w:val="left"/>
      <w:pPr>
        <w:ind w:left="0" w:firstLine="0"/>
      </w:pPr>
    </w:lvl>
    <w:lvl w:ilvl="6" w:tplc="C7E413B0">
      <w:start w:val="1"/>
      <w:numFmt w:val="decimal"/>
      <w:lvlRestart w:val="0"/>
      <w:lvlText w:val=""/>
      <w:lvlJc w:val="left"/>
      <w:pPr>
        <w:ind w:left="0" w:firstLine="0"/>
      </w:pPr>
    </w:lvl>
    <w:lvl w:ilvl="7" w:tplc="89A4D29C">
      <w:start w:val="1"/>
      <w:numFmt w:val="decimal"/>
      <w:lvlRestart w:val="0"/>
      <w:lvlText w:val=""/>
      <w:lvlJc w:val="left"/>
      <w:pPr>
        <w:ind w:left="0" w:firstLine="0"/>
      </w:pPr>
    </w:lvl>
    <w:lvl w:ilvl="8" w:tplc="3B3E0684">
      <w:start w:val="1"/>
      <w:numFmt w:val="decimal"/>
      <w:lvlRestart w:val="0"/>
      <w:lvlText w:val=""/>
      <w:lvlJc w:val="left"/>
      <w:pPr>
        <w:ind w:left="0" w:firstLine="0"/>
      </w:pPr>
    </w:lvl>
  </w:abstractNum>
  <w:abstractNum w:abstractNumId="22" w15:restartNumberingAfterBreak="0">
    <w:nsid w:val="55E60ED5"/>
    <w:multiLevelType w:val="multilevel"/>
    <w:tmpl w:val="5C242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A55E12"/>
    <w:multiLevelType w:val="multilevel"/>
    <w:tmpl w:val="648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621848"/>
    <w:multiLevelType w:val="hybridMultilevel"/>
    <w:tmpl w:val="6D3C2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2702A"/>
    <w:multiLevelType w:val="multilevel"/>
    <w:tmpl w:val="841C8D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F532F41"/>
    <w:multiLevelType w:val="multilevel"/>
    <w:tmpl w:val="F466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62620"/>
    <w:multiLevelType w:val="multilevel"/>
    <w:tmpl w:val="A6B0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300619"/>
    <w:multiLevelType w:val="multilevel"/>
    <w:tmpl w:val="380A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975AB2"/>
    <w:multiLevelType w:val="multilevel"/>
    <w:tmpl w:val="740EC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E713810"/>
    <w:multiLevelType w:val="multilevel"/>
    <w:tmpl w:val="1524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1E3640"/>
    <w:multiLevelType w:val="hybridMultilevel"/>
    <w:tmpl w:val="D2523A20"/>
    <w:lvl w:ilvl="0" w:tplc="FFFFFFFF">
      <w:start w:val="1"/>
      <w:numFmt w:val="bullet"/>
      <w:lvlText w:val="•"/>
      <w:lvlJc w:val="left"/>
      <w:pPr>
        <w:ind w:left="720" w:hanging="360"/>
      </w:pPr>
      <w:rPr>
        <w:rFonts w:ascii="Calibri" w:hAnsi="Calibri" w:hint="default"/>
      </w:rPr>
    </w:lvl>
    <w:lvl w:ilvl="1" w:tplc="06BA6B10">
      <w:start w:val="1"/>
      <w:numFmt w:val="bullet"/>
      <w:lvlText w:val="o"/>
      <w:lvlJc w:val="left"/>
      <w:pPr>
        <w:ind w:left="1440" w:hanging="360"/>
      </w:pPr>
      <w:rPr>
        <w:rFonts w:ascii="Courier New" w:hAnsi="Courier New" w:hint="default"/>
      </w:rPr>
    </w:lvl>
    <w:lvl w:ilvl="2" w:tplc="DD268230">
      <w:start w:val="1"/>
      <w:numFmt w:val="bullet"/>
      <w:lvlText w:val=""/>
      <w:lvlJc w:val="left"/>
      <w:pPr>
        <w:ind w:left="2160" w:hanging="360"/>
      </w:pPr>
      <w:rPr>
        <w:rFonts w:ascii="Wingdings" w:hAnsi="Wingdings" w:hint="default"/>
      </w:rPr>
    </w:lvl>
    <w:lvl w:ilvl="3" w:tplc="0A944894">
      <w:start w:val="1"/>
      <w:numFmt w:val="bullet"/>
      <w:lvlText w:val=""/>
      <w:lvlJc w:val="left"/>
      <w:pPr>
        <w:ind w:left="2880" w:hanging="360"/>
      </w:pPr>
      <w:rPr>
        <w:rFonts w:ascii="Symbol" w:hAnsi="Symbol" w:hint="default"/>
      </w:rPr>
    </w:lvl>
    <w:lvl w:ilvl="4" w:tplc="E0A47AC0">
      <w:start w:val="1"/>
      <w:numFmt w:val="bullet"/>
      <w:lvlText w:val="o"/>
      <w:lvlJc w:val="left"/>
      <w:pPr>
        <w:ind w:left="3600" w:hanging="360"/>
      </w:pPr>
      <w:rPr>
        <w:rFonts w:ascii="Courier New" w:hAnsi="Courier New" w:hint="default"/>
      </w:rPr>
    </w:lvl>
    <w:lvl w:ilvl="5" w:tplc="88744E32">
      <w:start w:val="1"/>
      <w:numFmt w:val="bullet"/>
      <w:lvlText w:val=""/>
      <w:lvlJc w:val="left"/>
      <w:pPr>
        <w:ind w:left="4320" w:hanging="360"/>
      </w:pPr>
      <w:rPr>
        <w:rFonts w:ascii="Wingdings" w:hAnsi="Wingdings" w:hint="default"/>
      </w:rPr>
    </w:lvl>
    <w:lvl w:ilvl="6" w:tplc="3D8A3B80">
      <w:start w:val="1"/>
      <w:numFmt w:val="bullet"/>
      <w:lvlText w:val=""/>
      <w:lvlJc w:val="left"/>
      <w:pPr>
        <w:ind w:left="5040" w:hanging="360"/>
      </w:pPr>
      <w:rPr>
        <w:rFonts w:ascii="Symbol" w:hAnsi="Symbol" w:hint="default"/>
      </w:rPr>
    </w:lvl>
    <w:lvl w:ilvl="7" w:tplc="2920F792">
      <w:start w:val="1"/>
      <w:numFmt w:val="bullet"/>
      <w:lvlText w:val="o"/>
      <w:lvlJc w:val="left"/>
      <w:pPr>
        <w:ind w:left="5760" w:hanging="360"/>
      </w:pPr>
      <w:rPr>
        <w:rFonts w:ascii="Courier New" w:hAnsi="Courier New" w:hint="default"/>
      </w:rPr>
    </w:lvl>
    <w:lvl w:ilvl="8" w:tplc="59661CFA">
      <w:start w:val="1"/>
      <w:numFmt w:val="bullet"/>
      <w:lvlText w:val=""/>
      <w:lvlJc w:val="left"/>
      <w:pPr>
        <w:ind w:left="6480" w:hanging="360"/>
      </w:pPr>
      <w:rPr>
        <w:rFonts w:ascii="Wingdings" w:hAnsi="Wingdings" w:hint="default"/>
      </w:rPr>
    </w:lvl>
  </w:abstractNum>
  <w:abstractNum w:abstractNumId="33" w15:restartNumberingAfterBreak="0">
    <w:nsid w:val="7B96032A"/>
    <w:multiLevelType w:val="hybridMultilevel"/>
    <w:tmpl w:val="FFFFFFFF"/>
    <w:lvl w:ilvl="0" w:tplc="301E49B8">
      <w:start w:val="1"/>
      <w:numFmt w:val="bullet"/>
      <w:lvlText w:val="•"/>
      <w:lvlJc w:val="left"/>
      <w:pPr>
        <w:ind w:left="720" w:hanging="360"/>
      </w:pPr>
      <w:rPr>
        <w:rFonts w:ascii="Calibri" w:hAnsi="Calibri" w:hint="default"/>
      </w:rPr>
    </w:lvl>
    <w:lvl w:ilvl="1" w:tplc="A7C496EC">
      <w:start w:val="1"/>
      <w:numFmt w:val="bullet"/>
      <w:lvlText w:val="o"/>
      <w:lvlJc w:val="left"/>
      <w:pPr>
        <w:ind w:left="1440" w:hanging="360"/>
      </w:pPr>
      <w:rPr>
        <w:rFonts w:ascii="Courier New" w:hAnsi="Courier New" w:hint="default"/>
      </w:rPr>
    </w:lvl>
    <w:lvl w:ilvl="2" w:tplc="735AB7DC">
      <w:start w:val="1"/>
      <w:numFmt w:val="bullet"/>
      <w:lvlText w:val=""/>
      <w:lvlJc w:val="left"/>
      <w:pPr>
        <w:ind w:left="2160" w:hanging="360"/>
      </w:pPr>
      <w:rPr>
        <w:rFonts w:ascii="Wingdings" w:hAnsi="Wingdings" w:hint="default"/>
      </w:rPr>
    </w:lvl>
    <w:lvl w:ilvl="3" w:tplc="19A679D8">
      <w:start w:val="1"/>
      <w:numFmt w:val="bullet"/>
      <w:lvlText w:val=""/>
      <w:lvlJc w:val="left"/>
      <w:pPr>
        <w:ind w:left="2880" w:hanging="360"/>
      </w:pPr>
      <w:rPr>
        <w:rFonts w:ascii="Symbol" w:hAnsi="Symbol" w:hint="default"/>
      </w:rPr>
    </w:lvl>
    <w:lvl w:ilvl="4" w:tplc="C502763C">
      <w:start w:val="1"/>
      <w:numFmt w:val="bullet"/>
      <w:lvlText w:val="o"/>
      <w:lvlJc w:val="left"/>
      <w:pPr>
        <w:ind w:left="3600" w:hanging="360"/>
      </w:pPr>
      <w:rPr>
        <w:rFonts w:ascii="Courier New" w:hAnsi="Courier New" w:hint="default"/>
      </w:rPr>
    </w:lvl>
    <w:lvl w:ilvl="5" w:tplc="43E632C4">
      <w:start w:val="1"/>
      <w:numFmt w:val="bullet"/>
      <w:lvlText w:val=""/>
      <w:lvlJc w:val="left"/>
      <w:pPr>
        <w:ind w:left="4320" w:hanging="360"/>
      </w:pPr>
      <w:rPr>
        <w:rFonts w:ascii="Wingdings" w:hAnsi="Wingdings" w:hint="default"/>
      </w:rPr>
    </w:lvl>
    <w:lvl w:ilvl="6" w:tplc="EBD6098E">
      <w:start w:val="1"/>
      <w:numFmt w:val="bullet"/>
      <w:lvlText w:val=""/>
      <w:lvlJc w:val="left"/>
      <w:pPr>
        <w:ind w:left="5040" w:hanging="360"/>
      </w:pPr>
      <w:rPr>
        <w:rFonts w:ascii="Symbol" w:hAnsi="Symbol" w:hint="default"/>
      </w:rPr>
    </w:lvl>
    <w:lvl w:ilvl="7" w:tplc="DD1296CE">
      <w:start w:val="1"/>
      <w:numFmt w:val="bullet"/>
      <w:lvlText w:val="o"/>
      <w:lvlJc w:val="left"/>
      <w:pPr>
        <w:ind w:left="5760" w:hanging="360"/>
      </w:pPr>
      <w:rPr>
        <w:rFonts w:ascii="Courier New" w:hAnsi="Courier New" w:hint="default"/>
      </w:rPr>
    </w:lvl>
    <w:lvl w:ilvl="8" w:tplc="FE664446">
      <w:start w:val="1"/>
      <w:numFmt w:val="bullet"/>
      <w:lvlText w:val=""/>
      <w:lvlJc w:val="left"/>
      <w:pPr>
        <w:ind w:left="6480" w:hanging="360"/>
      </w:pPr>
      <w:rPr>
        <w:rFonts w:ascii="Wingdings" w:hAnsi="Wingdings" w:hint="default"/>
      </w:rPr>
    </w:lvl>
  </w:abstractNum>
  <w:abstractNum w:abstractNumId="34" w15:restartNumberingAfterBreak="0">
    <w:nsid w:val="7E3456D1"/>
    <w:multiLevelType w:val="multilevel"/>
    <w:tmpl w:val="BB8C6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32"/>
  </w:num>
  <w:num w:numId="3">
    <w:abstractNumId w:val="13"/>
  </w:num>
  <w:num w:numId="4">
    <w:abstractNumId w:val="21"/>
  </w:num>
  <w:num w:numId="5">
    <w:abstractNumId w:val="20"/>
  </w:num>
  <w:num w:numId="6">
    <w:abstractNumId w:val="28"/>
  </w:num>
  <w:num w:numId="7">
    <w:abstractNumId w:val="14"/>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3"/>
  </w:num>
  <w:num w:numId="13">
    <w:abstractNumId w:val="12"/>
  </w:num>
  <w:num w:numId="14">
    <w:abstractNumId w:val="19"/>
  </w:num>
  <w:num w:numId="15">
    <w:abstractNumId w:val="17"/>
  </w:num>
  <w:num w:numId="16">
    <w:abstractNumId w:val="29"/>
  </w:num>
  <w:num w:numId="17">
    <w:abstractNumId w:val="7"/>
  </w:num>
  <w:num w:numId="18">
    <w:abstractNumId w:val="24"/>
  </w:num>
  <w:num w:numId="19">
    <w:abstractNumId w:val="27"/>
  </w:num>
  <w:num w:numId="20">
    <w:abstractNumId w:val="18"/>
  </w:num>
  <w:num w:numId="21">
    <w:abstractNumId w:val="30"/>
  </w:num>
  <w:num w:numId="22">
    <w:abstractNumId w:val="25"/>
  </w:num>
  <w:num w:numId="23">
    <w:abstractNumId w:val="8"/>
  </w:num>
  <w:num w:numId="24">
    <w:abstractNumId w:val="22"/>
  </w:num>
  <w:num w:numId="25">
    <w:abstractNumId w:val="3"/>
  </w:num>
  <w:num w:numId="26">
    <w:abstractNumId w:val="31"/>
  </w:num>
  <w:num w:numId="27">
    <w:abstractNumId w:val="34"/>
  </w:num>
  <w:num w:numId="28">
    <w:abstractNumId w:val="10"/>
  </w:num>
  <w:num w:numId="29">
    <w:abstractNumId w:val="5"/>
  </w:num>
  <w:num w:numId="30">
    <w:abstractNumId w:val="26"/>
  </w:num>
  <w:num w:numId="31">
    <w:abstractNumId w:val="11"/>
  </w:num>
  <w:num w:numId="32">
    <w:abstractNumId w:val="1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AC6"/>
    <w:rsid w:val="00002D68"/>
    <w:rsid w:val="00003403"/>
    <w:rsid w:val="00005347"/>
    <w:rsid w:val="000072B6"/>
    <w:rsid w:val="0001021B"/>
    <w:rsid w:val="00010DC7"/>
    <w:rsid w:val="00011D89"/>
    <w:rsid w:val="000154FD"/>
    <w:rsid w:val="00015955"/>
    <w:rsid w:val="00017A1A"/>
    <w:rsid w:val="000210C7"/>
    <w:rsid w:val="00022271"/>
    <w:rsid w:val="000235E8"/>
    <w:rsid w:val="00024D89"/>
    <w:rsid w:val="000250B6"/>
    <w:rsid w:val="0003189A"/>
    <w:rsid w:val="00033D81"/>
    <w:rsid w:val="00037366"/>
    <w:rsid w:val="00041BF0"/>
    <w:rsid w:val="00042C8A"/>
    <w:rsid w:val="0004536B"/>
    <w:rsid w:val="00046B68"/>
    <w:rsid w:val="00047F35"/>
    <w:rsid w:val="00050ECE"/>
    <w:rsid w:val="000527DD"/>
    <w:rsid w:val="0005377D"/>
    <w:rsid w:val="000578B2"/>
    <w:rsid w:val="00060959"/>
    <w:rsid w:val="00060C8F"/>
    <w:rsid w:val="00061FA0"/>
    <w:rsid w:val="0006298A"/>
    <w:rsid w:val="00065249"/>
    <w:rsid w:val="000663CD"/>
    <w:rsid w:val="00067124"/>
    <w:rsid w:val="00067632"/>
    <w:rsid w:val="000719EF"/>
    <w:rsid w:val="00072803"/>
    <w:rsid w:val="00072A16"/>
    <w:rsid w:val="000733FE"/>
    <w:rsid w:val="00074219"/>
    <w:rsid w:val="00074ED5"/>
    <w:rsid w:val="00080832"/>
    <w:rsid w:val="00080EDD"/>
    <w:rsid w:val="0008508E"/>
    <w:rsid w:val="00085105"/>
    <w:rsid w:val="00086557"/>
    <w:rsid w:val="00087951"/>
    <w:rsid w:val="0009113B"/>
    <w:rsid w:val="00093402"/>
    <w:rsid w:val="00094DA3"/>
    <w:rsid w:val="00096CD1"/>
    <w:rsid w:val="000A012C"/>
    <w:rsid w:val="000A0EB9"/>
    <w:rsid w:val="000A186C"/>
    <w:rsid w:val="000A1D45"/>
    <w:rsid w:val="000A1EA4"/>
    <w:rsid w:val="000A2476"/>
    <w:rsid w:val="000A2919"/>
    <w:rsid w:val="000A641A"/>
    <w:rsid w:val="000B1A72"/>
    <w:rsid w:val="000B2117"/>
    <w:rsid w:val="000B3A37"/>
    <w:rsid w:val="000B3EDB"/>
    <w:rsid w:val="000B543D"/>
    <w:rsid w:val="000B55F9"/>
    <w:rsid w:val="000B5BF7"/>
    <w:rsid w:val="000B6BC8"/>
    <w:rsid w:val="000B6F32"/>
    <w:rsid w:val="000C0303"/>
    <w:rsid w:val="000C42EA"/>
    <w:rsid w:val="000C4546"/>
    <w:rsid w:val="000D1242"/>
    <w:rsid w:val="000D3A2D"/>
    <w:rsid w:val="000D7937"/>
    <w:rsid w:val="000E083E"/>
    <w:rsid w:val="000E093B"/>
    <w:rsid w:val="000E0970"/>
    <w:rsid w:val="000E3CC7"/>
    <w:rsid w:val="000E3D09"/>
    <w:rsid w:val="000E42A6"/>
    <w:rsid w:val="000E4C26"/>
    <w:rsid w:val="000E6B3E"/>
    <w:rsid w:val="000E6BD4"/>
    <w:rsid w:val="000E6D6D"/>
    <w:rsid w:val="000F156A"/>
    <w:rsid w:val="000F1F1E"/>
    <w:rsid w:val="000F2259"/>
    <w:rsid w:val="000F2DDA"/>
    <w:rsid w:val="000F2EA0"/>
    <w:rsid w:val="000F2EA4"/>
    <w:rsid w:val="000F5213"/>
    <w:rsid w:val="00101001"/>
    <w:rsid w:val="0010182D"/>
    <w:rsid w:val="00103276"/>
    <w:rsid w:val="001034E4"/>
    <w:rsid w:val="0010392D"/>
    <w:rsid w:val="00103E95"/>
    <w:rsid w:val="0010447F"/>
    <w:rsid w:val="00104AE0"/>
    <w:rsid w:val="00104FE3"/>
    <w:rsid w:val="00105E7D"/>
    <w:rsid w:val="00106ABC"/>
    <w:rsid w:val="0010714F"/>
    <w:rsid w:val="00111ED1"/>
    <w:rsid w:val="001120C5"/>
    <w:rsid w:val="00113945"/>
    <w:rsid w:val="00120A00"/>
    <w:rsid w:val="00120BD3"/>
    <w:rsid w:val="00122FEA"/>
    <w:rsid w:val="001232BD"/>
    <w:rsid w:val="00123D18"/>
    <w:rsid w:val="00124ED5"/>
    <w:rsid w:val="001276FA"/>
    <w:rsid w:val="00134D91"/>
    <w:rsid w:val="001420EB"/>
    <w:rsid w:val="001447B3"/>
    <w:rsid w:val="00144F83"/>
    <w:rsid w:val="00152073"/>
    <w:rsid w:val="00156598"/>
    <w:rsid w:val="00161939"/>
    <w:rsid w:val="00161AA0"/>
    <w:rsid w:val="00161D2E"/>
    <w:rsid w:val="00161F1F"/>
    <w:rsid w:val="00161F3E"/>
    <w:rsid w:val="00162093"/>
    <w:rsid w:val="00162CA9"/>
    <w:rsid w:val="00163B3E"/>
    <w:rsid w:val="0016467F"/>
    <w:rsid w:val="00165459"/>
    <w:rsid w:val="00165A57"/>
    <w:rsid w:val="00166951"/>
    <w:rsid w:val="001674EC"/>
    <w:rsid w:val="00167FCA"/>
    <w:rsid w:val="001712C2"/>
    <w:rsid w:val="00172BAF"/>
    <w:rsid w:val="0017674D"/>
    <w:rsid w:val="001771DD"/>
    <w:rsid w:val="00177995"/>
    <w:rsid w:val="00177A8C"/>
    <w:rsid w:val="00181F4F"/>
    <w:rsid w:val="0018409E"/>
    <w:rsid w:val="00185756"/>
    <w:rsid w:val="00186B33"/>
    <w:rsid w:val="00190F81"/>
    <w:rsid w:val="00192F42"/>
    <w:rsid w:val="00192F9D"/>
    <w:rsid w:val="00195375"/>
    <w:rsid w:val="00196EB8"/>
    <w:rsid w:val="00196EFB"/>
    <w:rsid w:val="001979FF"/>
    <w:rsid w:val="00197B17"/>
    <w:rsid w:val="00197E99"/>
    <w:rsid w:val="001A1950"/>
    <w:rsid w:val="001A1C54"/>
    <w:rsid w:val="001A202A"/>
    <w:rsid w:val="001A3ACE"/>
    <w:rsid w:val="001A6258"/>
    <w:rsid w:val="001B058F"/>
    <w:rsid w:val="001B0C98"/>
    <w:rsid w:val="001B17BA"/>
    <w:rsid w:val="001B6B96"/>
    <w:rsid w:val="001B7228"/>
    <w:rsid w:val="001B738B"/>
    <w:rsid w:val="001C09DB"/>
    <w:rsid w:val="001C277E"/>
    <w:rsid w:val="001C2A72"/>
    <w:rsid w:val="001C2CE7"/>
    <w:rsid w:val="001C31B7"/>
    <w:rsid w:val="001C6595"/>
    <w:rsid w:val="001D0B75"/>
    <w:rsid w:val="001D39A5"/>
    <w:rsid w:val="001D3C09"/>
    <w:rsid w:val="001D44E8"/>
    <w:rsid w:val="001D60EC"/>
    <w:rsid w:val="001D6F59"/>
    <w:rsid w:val="001E0836"/>
    <w:rsid w:val="001E182C"/>
    <w:rsid w:val="001E3476"/>
    <w:rsid w:val="001E44DF"/>
    <w:rsid w:val="001E68A5"/>
    <w:rsid w:val="001E6BB0"/>
    <w:rsid w:val="001E7282"/>
    <w:rsid w:val="001F093A"/>
    <w:rsid w:val="001F2449"/>
    <w:rsid w:val="001F3826"/>
    <w:rsid w:val="001F43F0"/>
    <w:rsid w:val="001F60FA"/>
    <w:rsid w:val="001F6852"/>
    <w:rsid w:val="001F6E46"/>
    <w:rsid w:val="001F7C91"/>
    <w:rsid w:val="0020239E"/>
    <w:rsid w:val="002033B7"/>
    <w:rsid w:val="002046DA"/>
    <w:rsid w:val="00204C94"/>
    <w:rsid w:val="00205957"/>
    <w:rsid w:val="00206463"/>
    <w:rsid w:val="00206F2F"/>
    <w:rsid w:val="00207717"/>
    <w:rsid w:val="0021053D"/>
    <w:rsid w:val="00210A92"/>
    <w:rsid w:val="00210F15"/>
    <w:rsid w:val="00214BE4"/>
    <w:rsid w:val="00216C03"/>
    <w:rsid w:val="00217D69"/>
    <w:rsid w:val="00220C04"/>
    <w:rsid w:val="0022278D"/>
    <w:rsid w:val="0022634F"/>
    <w:rsid w:val="0022701F"/>
    <w:rsid w:val="00227374"/>
    <w:rsid w:val="00227C68"/>
    <w:rsid w:val="002333F5"/>
    <w:rsid w:val="00233724"/>
    <w:rsid w:val="00235E33"/>
    <w:rsid w:val="002365B4"/>
    <w:rsid w:val="00237773"/>
    <w:rsid w:val="00237D2A"/>
    <w:rsid w:val="00240750"/>
    <w:rsid w:val="00242378"/>
    <w:rsid w:val="002432E1"/>
    <w:rsid w:val="00245815"/>
    <w:rsid w:val="00246207"/>
    <w:rsid w:val="00246C5E"/>
    <w:rsid w:val="002501A2"/>
    <w:rsid w:val="00250960"/>
    <w:rsid w:val="00250DC4"/>
    <w:rsid w:val="00251343"/>
    <w:rsid w:val="002532AD"/>
    <w:rsid w:val="002536A4"/>
    <w:rsid w:val="00254F58"/>
    <w:rsid w:val="00261717"/>
    <w:rsid w:val="002620BC"/>
    <w:rsid w:val="00262607"/>
    <w:rsid w:val="00262802"/>
    <w:rsid w:val="00263A90"/>
    <w:rsid w:val="0026408B"/>
    <w:rsid w:val="0026595F"/>
    <w:rsid w:val="00267C3E"/>
    <w:rsid w:val="002709BB"/>
    <w:rsid w:val="0027131C"/>
    <w:rsid w:val="00272583"/>
    <w:rsid w:val="00273BAC"/>
    <w:rsid w:val="002763B3"/>
    <w:rsid w:val="00277D12"/>
    <w:rsid w:val="002802E3"/>
    <w:rsid w:val="00280614"/>
    <w:rsid w:val="0028213D"/>
    <w:rsid w:val="00283C13"/>
    <w:rsid w:val="002858CD"/>
    <w:rsid w:val="00285B00"/>
    <w:rsid w:val="002862F1"/>
    <w:rsid w:val="00291373"/>
    <w:rsid w:val="002915C1"/>
    <w:rsid w:val="002926F2"/>
    <w:rsid w:val="0029597D"/>
    <w:rsid w:val="002962C3"/>
    <w:rsid w:val="0029752B"/>
    <w:rsid w:val="002A0A9C"/>
    <w:rsid w:val="002A1202"/>
    <w:rsid w:val="002A3B60"/>
    <w:rsid w:val="002A483C"/>
    <w:rsid w:val="002B0C7C"/>
    <w:rsid w:val="002B1729"/>
    <w:rsid w:val="002B36C7"/>
    <w:rsid w:val="002B3D52"/>
    <w:rsid w:val="002B4DD4"/>
    <w:rsid w:val="002B5277"/>
    <w:rsid w:val="002B5375"/>
    <w:rsid w:val="002B6377"/>
    <w:rsid w:val="002B77C1"/>
    <w:rsid w:val="002C0ED7"/>
    <w:rsid w:val="002C2728"/>
    <w:rsid w:val="002C2E6D"/>
    <w:rsid w:val="002C38E4"/>
    <w:rsid w:val="002D1AFE"/>
    <w:rsid w:val="002D1E0D"/>
    <w:rsid w:val="002D2E39"/>
    <w:rsid w:val="002D5006"/>
    <w:rsid w:val="002E01D0"/>
    <w:rsid w:val="002E04DB"/>
    <w:rsid w:val="002E161D"/>
    <w:rsid w:val="002E3100"/>
    <w:rsid w:val="002E3C27"/>
    <w:rsid w:val="002E6C95"/>
    <w:rsid w:val="002E71E5"/>
    <w:rsid w:val="002E7C36"/>
    <w:rsid w:val="002F12D2"/>
    <w:rsid w:val="002F3ADF"/>
    <w:rsid w:val="002F3D32"/>
    <w:rsid w:val="002F5F31"/>
    <w:rsid w:val="002F5F46"/>
    <w:rsid w:val="002FEA10"/>
    <w:rsid w:val="00302216"/>
    <w:rsid w:val="00302593"/>
    <w:rsid w:val="0030354A"/>
    <w:rsid w:val="003035FE"/>
    <w:rsid w:val="00303E53"/>
    <w:rsid w:val="00305CC1"/>
    <w:rsid w:val="003064DD"/>
    <w:rsid w:val="00306E5F"/>
    <w:rsid w:val="00307E14"/>
    <w:rsid w:val="00314054"/>
    <w:rsid w:val="003158A9"/>
    <w:rsid w:val="00316F27"/>
    <w:rsid w:val="003214F1"/>
    <w:rsid w:val="00322E4B"/>
    <w:rsid w:val="00327870"/>
    <w:rsid w:val="00327DAB"/>
    <w:rsid w:val="00330BDA"/>
    <w:rsid w:val="0033259D"/>
    <w:rsid w:val="00333029"/>
    <w:rsid w:val="003333D2"/>
    <w:rsid w:val="00335E60"/>
    <w:rsid w:val="00337339"/>
    <w:rsid w:val="003406C6"/>
    <w:rsid w:val="003408B1"/>
    <w:rsid w:val="003418CC"/>
    <w:rsid w:val="003432C2"/>
    <w:rsid w:val="00343E65"/>
    <w:rsid w:val="003459BD"/>
    <w:rsid w:val="0034761B"/>
    <w:rsid w:val="00350D38"/>
    <w:rsid w:val="00351B36"/>
    <w:rsid w:val="0035289B"/>
    <w:rsid w:val="00354F4D"/>
    <w:rsid w:val="00355AAD"/>
    <w:rsid w:val="00357B4E"/>
    <w:rsid w:val="00364A71"/>
    <w:rsid w:val="003700D8"/>
    <w:rsid w:val="003716FD"/>
    <w:rsid w:val="0037204B"/>
    <w:rsid w:val="003744CF"/>
    <w:rsid w:val="00374717"/>
    <w:rsid w:val="0037676C"/>
    <w:rsid w:val="00381043"/>
    <w:rsid w:val="0038272C"/>
    <w:rsid w:val="003829E5"/>
    <w:rsid w:val="00386109"/>
    <w:rsid w:val="00386944"/>
    <w:rsid w:val="003932D9"/>
    <w:rsid w:val="003956CC"/>
    <w:rsid w:val="00395C9A"/>
    <w:rsid w:val="00396CB5"/>
    <w:rsid w:val="00397461"/>
    <w:rsid w:val="003A04E1"/>
    <w:rsid w:val="003A0853"/>
    <w:rsid w:val="003A1247"/>
    <w:rsid w:val="003A1E1B"/>
    <w:rsid w:val="003A6B67"/>
    <w:rsid w:val="003B015C"/>
    <w:rsid w:val="003B13B6"/>
    <w:rsid w:val="003B14C3"/>
    <w:rsid w:val="003B15E6"/>
    <w:rsid w:val="003B1BDC"/>
    <w:rsid w:val="003B1E11"/>
    <w:rsid w:val="003B2B7B"/>
    <w:rsid w:val="003B2DDF"/>
    <w:rsid w:val="003B408A"/>
    <w:rsid w:val="003C08A2"/>
    <w:rsid w:val="003C2045"/>
    <w:rsid w:val="003C24ED"/>
    <w:rsid w:val="003C2699"/>
    <w:rsid w:val="003C43A1"/>
    <w:rsid w:val="003C4FC0"/>
    <w:rsid w:val="003C55F4"/>
    <w:rsid w:val="003C7897"/>
    <w:rsid w:val="003C7A3F"/>
    <w:rsid w:val="003D06BE"/>
    <w:rsid w:val="003D17E1"/>
    <w:rsid w:val="003D2766"/>
    <w:rsid w:val="003D2A74"/>
    <w:rsid w:val="003D3E8F"/>
    <w:rsid w:val="003D47C9"/>
    <w:rsid w:val="003D5315"/>
    <w:rsid w:val="003D5737"/>
    <w:rsid w:val="003D5836"/>
    <w:rsid w:val="003D58E1"/>
    <w:rsid w:val="003D6475"/>
    <w:rsid w:val="003D6986"/>
    <w:rsid w:val="003D6EE6"/>
    <w:rsid w:val="003E2373"/>
    <w:rsid w:val="003E375C"/>
    <w:rsid w:val="003E4086"/>
    <w:rsid w:val="003E639E"/>
    <w:rsid w:val="003E71E5"/>
    <w:rsid w:val="003E7EBA"/>
    <w:rsid w:val="003F0445"/>
    <w:rsid w:val="003F0B6D"/>
    <w:rsid w:val="003F0CF0"/>
    <w:rsid w:val="003F14B1"/>
    <w:rsid w:val="003F2B20"/>
    <w:rsid w:val="003F3289"/>
    <w:rsid w:val="003F3C62"/>
    <w:rsid w:val="003F4893"/>
    <w:rsid w:val="003F5711"/>
    <w:rsid w:val="003F5CB9"/>
    <w:rsid w:val="004013C7"/>
    <w:rsid w:val="00401E89"/>
    <w:rsid w:val="00401FCF"/>
    <w:rsid w:val="00406285"/>
    <w:rsid w:val="004148F9"/>
    <w:rsid w:val="0041550C"/>
    <w:rsid w:val="0042084E"/>
    <w:rsid w:val="00421EEF"/>
    <w:rsid w:val="004225B2"/>
    <w:rsid w:val="00424D65"/>
    <w:rsid w:val="00425CAE"/>
    <w:rsid w:val="004268E9"/>
    <w:rsid w:val="00430393"/>
    <w:rsid w:val="00431806"/>
    <w:rsid w:val="00434C19"/>
    <w:rsid w:val="004360F8"/>
    <w:rsid w:val="00437AC5"/>
    <w:rsid w:val="004421D0"/>
    <w:rsid w:val="00442C6C"/>
    <w:rsid w:val="00443770"/>
    <w:rsid w:val="00443CBE"/>
    <w:rsid w:val="00443E8A"/>
    <w:rsid w:val="004441BC"/>
    <w:rsid w:val="004468B4"/>
    <w:rsid w:val="00450B0C"/>
    <w:rsid w:val="00451B94"/>
    <w:rsid w:val="0045230A"/>
    <w:rsid w:val="00454AD0"/>
    <w:rsid w:val="00457334"/>
    <w:rsid w:val="00457337"/>
    <w:rsid w:val="004605D3"/>
    <w:rsid w:val="00462C60"/>
    <w:rsid w:val="00462E3D"/>
    <w:rsid w:val="00465647"/>
    <w:rsid w:val="00466E79"/>
    <w:rsid w:val="00470665"/>
    <w:rsid w:val="00470D7D"/>
    <w:rsid w:val="0047372D"/>
    <w:rsid w:val="00473BA3"/>
    <w:rsid w:val="004743DD"/>
    <w:rsid w:val="00474CEA"/>
    <w:rsid w:val="00481F0F"/>
    <w:rsid w:val="00483968"/>
    <w:rsid w:val="00483C7D"/>
    <w:rsid w:val="004841BE"/>
    <w:rsid w:val="00484AE6"/>
    <w:rsid w:val="00484F86"/>
    <w:rsid w:val="00485C45"/>
    <w:rsid w:val="00490746"/>
    <w:rsid w:val="00490852"/>
    <w:rsid w:val="00491C9C"/>
    <w:rsid w:val="00492F30"/>
    <w:rsid w:val="004946F4"/>
    <w:rsid w:val="0049487E"/>
    <w:rsid w:val="004A0E1C"/>
    <w:rsid w:val="004A160D"/>
    <w:rsid w:val="004A297B"/>
    <w:rsid w:val="004A3E81"/>
    <w:rsid w:val="004A4195"/>
    <w:rsid w:val="004A4B2B"/>
    <w:rsid w:val="004A5C62"/>
    <w:rsid w:val="004A5CE5"/>
    <w:rsid w:val="004A707D"/>
    <w:rsid w:val="004A731A"/>
    <w:rsid w:val="004A7F14"/>
    <w:rsid w:val="004B3224"/>
    <w:rsid w:val="004B4185"/>
    <w:rsid w:val="004B462D"/>
    <w:rsid w:val="004B5AE1"/>
    <w:rsid w:val="004B6533"/>
    <w:rsid w:val="004B6747"/>
    <w:rsid w:val="004C4304"/>
    <w:rsid w:val="004C4B44"/>
    <w:rsid w:val="004C5541"/>
    <w:rsid w:val="004C6EEE"/>
    <w:rsid w:val="004C702B"/>
    <w:rsid w:val="004D0033"/>
    <w:rsid w:val="004D016B"/>
    <w:rsid w:val="004D1B22"/>
    <w:rsid w:val="004D23CC"/>
    <w:rsid w:val="004D36F2"/>
    <w:rsid w:val="004D3BBA"/>
    <w:rsid w:val="004D7B92"/>
    <w:rsid w:val="004E1106"/>
    <w:rsid w:val="004E138F"/>
    <w:rsid w:val="004E15B9"/>
    <w:rsid w:val="004E3098"/>
    <w:rsid w:val="004E4649"/>
    <w:rsid w:val="004E5C2B"/>
    <w:rsid w:val="004F00DD"/>
    <w:rsid w:val="004F0BA8"/>
    <w:rsid w:val="004F12A5"/>
    <w:rsid w:val="004F2133"/>
    <w:rsid w:val="004F5398"/>
    <w:rsid w:val="004F55F1"/>
    <w:rsid w:val="004F6936"/>
    <w:rsid w:val="004F7B35"/>
    <w:rsid w:val="00501D08"/>
    <w:rsid w:val="00503DC6"/>
    <w:rsid w:val="00504788"/>
    <w:rsid w:val="00506C8E"/>
    <w:rsid w:val="00506F5D"/>
    <w:rsid w:val="00510C37"/>
    <w:rsid w:val="00512166"/>
    <w:rsid w:val="005126D0"/>
    <w:rsid w:val="0051358B"/>
    <w:rsid w:val="00514667"/>
    <w:rsid w:val="0051568D"/>
    <w:rsid w:val="005254E8"/>
    <w:rsid w:val="005269A0"/>
    <w:rsid w:val="00526AC7"/>
    <w:rsid w:val="00526C15"/>
    <w:rsid w:val="00536499"/>
    <w:rsid w:val="00542A03"/>
    <w:rsid w:val="00543903"/>
    <w:rsid w:val="00543F11"/>
    <w:rsid w:val="00546305"/>
    <w:rsid w:val="00547A95"/>
    <w:rsid w:val="005508AD"/>
    <w:rsid w:val="0055119B"/>
    <w:rsid w:val="0055134E"/>
    <w:rsid w:val="005532BB"/>
    <w:rsid w:val="00554557"/>
    <w:rsid w:val="00556EFB"/>
    <w:rsid w:val="00561202"/>
    <w:rsid w:val="00572031"/>
    <w:rsid w:val="00572282"/>
    <w:rsid w:val="005734B2"/>
    <w:rsid w:val="00573CE3"/>
    <w:rsid w:val="00575D48"/>
    <w:rsid w:val="00576E84"/>
    <w:rsid w:val="00580394"/>
    <w:rsid w:val="005809CD"/>
    <w:rsid w:val="00582B8C"/>
    <w:rsid w:val="00584628"/>
    <w:rsid w:val="00585D34"/>
    <w:rsid w:val="005864C8"/>
    <w:rsid w:val="0058757E"/>
    <w:rsid w:val="00592D73"/>
    <w:rsid w:val="00593E7E"/>
    <w:rsid w:val="00595CEA"/>
    <w:rsid w:val="00596A4B"/>
    <w:rsid w:val="005970B4"/>
    <w:rsid w:val="00597507"/>
    <w:rsid w:val="005A479D"/>
    <w:rsid w:val="005B1C6D"/>
    <w:rsid w:val="005B21B6"/>
    <w:rsid w:val="005B3A08"/>
    <w:rsid w:val="005B7A63"/>
    <w:rsid w:val="005C0955"/>
    <w:rsid w:val="005C37DA"/>
    <w:rsid w:val="005C3828"/>
    <w:rsid w:val="005C49DA"/>
    <w:rsid w:val="005C50F3"/>
    <w:rsid w:val="005C54B5"/>
    <w:rsid w:val="005C55B9"/>
    <w:rsid w:val="005C5D80"/>
    <w:rsid w:val="005C5D91"/>
    <w:rsid w:val="005D07B8"/>
    <w:rsid w:val="005D3222"/>
    <w:rsid w:val="005D6597"/>
    <w:rsid w:val="005E1456"/>
    <w:rsid w:val="005E14E7"/>
    <w:rsid w:val="005E1CD6"/>
    <w:rsid w:val="005E26A3"/>
    <w:rsid w:val="005E2ECB"/>
    <w:rsid w:val="005E447E"/>
    <w:rsid w:val="005E4FD1"/>
    <w:rsid w:val="005E5C12"/>
    <w:rsid w:val="005E7CD3"/>
    <w:rsid w:val="005F0775"/>
    <w:rsid w:val="005F0CF5"/>
    <w:rsid w:val="005F21EB"/>
    <w:rsid w:val="005F64CF"/>
    <w:rsid w:val="00600AA6"/>
    <w:rsid w:val="006041AD"/>
    <w:rsid w:val="006051B6"/>
    <w:rsid w:val="00605908"/>
    <w:rsid w:val="0060673F"/>
    <w:rsid w:val="00607850"/>
    <w:rsid w:val="00607C32"/>
    <w:rsid w:val="00610065"/>
    <w:rsid w:val="006101A7"/>
    <w:rsid w:val="00610D7C"/>
    <w:rsid w:val="00612F73"/>
    <w:rsid w:val="00613414"/>
    <w:rsid w:val="00617BE3"/>
    <w:rsid w:val="00620154"/>
    <w:rsid w:val="0062293E"/>
    <w:rsid w:val="0062408D"/>
    <w:rsid w:val="006240CC"/>
    <w:rsid w:val="00624940"/>
    <w:rsid w:val="006254F8"/>
    <w:rsid w:val="00626C31"/>
    <w:rsid w:val="00627DA7"/>
    <w:rsid w:val="00630DA4"/>
    <w:rsid w:val="00631CD4"/>
    <w:rsid w:val="00632597"/>
    <w:rsid w:val="00633C83"/>
    <w:rsid w:val="00634D13"/>
    <w:rsid w:val="006358B4"/>
    <w:rsid w:val="00640E79"/>
    <w:rsid w:val="00641724"/>
    <w:rsid w:val="006419AA"/>
    <w:rsid w:val="00644B1F"/>
    <w:rsid w:val="00644B7E"/>
    <w:rsid w:val="006454E6"/>
    <w:rsid w:val="00646235"/>
    <w:rsid w:val="00646A68"/>
    <w:rsid w:val="006505BD"/>
    <w:rsid w:val="006508EA"/>
    <w:rsid w:val="0065092E"/>
    <w:rsid w:val="006557A7"/>
    <w:rsid w:val="00655F02"/>
    <w:rsid w:val="00656290"/>
    <w:rsid w:val="006564A2"/>
    <w:rsid w:val="00657329"/>
    <w:rsid w:val="006601C9"/>
    <w:rsid w:val="0066026A"/>
    <w:rsid w:val="006608D8"/>
    <w:rsid w:val="006620BA"/>
    <w:rsid w:val="006621D7"/>
    <w:rsid w:val="0066302A"/>
    <w:rsid w:val="00663058"/>
    <w:rsid w:val="006635B3"/>
    <w:rsid w:val="006638F6"/>
    <w:rsid w:val="006656A2"/>
    <w:rsid w:val="00666D5C"/>
    <w:rsid w:val="00666E08"/>
    <w:rsid w:val="00667770"/>
    <w:rsid w:val="00670597"/>
    <w:rsid w:val="006706D0"/>
    <w:rsid w:val="00673681"/>
    <w:rsid w:val="00673B36"/>
    <w:rsid w:val="00674750"/>
    <w:rsid w:val="00677574"/>
    <w:rsid w:val="00680337"/>
    <w:rsid w:val="00683878"/>
    <w:rsid w:val="0068454C"/>
    <w:rsid w:val="0068491A"/>
    <w:rsid w:val="00690666"/>
    <w:rsid w:val="00690839"/>
    <w:rsid w:val="00691B62"/>
    <w:rsid w:val="00692EAF"/>
    <w:rsid w:val="006933B5"/>
    <w:rsid w:val="00693D14"/>
    <w:rsid w:val="00694FBF"/>
    <w:rsid w:val="00695A93"/>
    <w:rsid w:val="006961DF"/>
    <w:rsid w:val="00696F27"/>
    <w:rsid w:val="00697066"/>
    <w:rsid w:val="006A18C2"/>
    <w:rsid w:val="006A29B3"/>
    <w:rsid w:val="006A3383"/>
    <w:rsid w:val="006A69D5"/>
    <w:rsid w:val="006B077C"/>
    <w:rsid w:val="006B0A63"/>
    <w:rsid w:val="006B16AF"/>
    <w:rsid w:val="006B6803"/>
    <w:rsid w:val="006C3D38"/>
    <w:rsid w:val="006C4787"/>
    <w:rsid w:val="006C77C5"/>
    <w:rsid w:val="006D0F16"/>
    <w:rsid w:val="006D2A3F"/>
    <w:rsid w:val="006D2FBC"/>
    <w:rsid w:val="006D39B6"/>
    <w:rsid w:val="006E0775"/>
    <w:rsid w:val="006E138B"/>
    <w:rsid w:val="006E1682"/>
    <w:rsid w:val="006E1867"/>
    <w:rsid w:val="006E3452"/>
    <w:rsid w:val="006E43B5"/>
    <w:rsid w:val="006F0330"/>
    <w:rsid w:val="006F1FDC"/>
    <w:rsid w:val="006F4FB6"/>
    <w:rsid w:val="006F652B"/>
    <w:rsid w:val="006F6B8C"/>
    <w:rsid w:val="006F7841"/>
    <w:rsid w:val="007011FD"/>
    <w:rsid w:val="007013EF"/>
    <w:rsid w:val="007055BD"/>
    <w:rsid w:val="0071100C"/>
    <w:rsid w:val="00713891"/>
    <w:rsid w:val="00716BD3"/>
    <w:rsid w:val="007173CA"/>
    <w:rsid w:val="007216AA"/>
    <w:rsid w:val="00721AB5"/>
    <w:rsid w:val="00721CFB"/>
    <w:rsid w:val="00721DEF"/>
    <w:rsid w:val="00724A43"/>
    <w:rsid w:val="007273AC"/>
    <w:rsid w:val="00727A25"/>
    <w:rsid w:val="00731AD4"/>
    <w:rsid w:val="007346E4"/>
    <w:rsid w:val="00740930"/>
    <w:rsid w:val="00740F22"/>
    <w:rsid w:val="00741CF0"/>
    <w:rsid w:val="00741F1A"/>
    <w:rsid w:val="00743A2C"/>
    <w:rsid w:val="007447DA"/>
    <w:rsid w:val="007450F8"/>
    <w:rsid w:val="0074696E"/>
    <w:rsid w:val="007472D3"/>
    <w:rsid w:val="00750135"/>
    <w:rsid w:val="0075072E"/>
    <w:rsid w:val="00750EC2"/>
    <w:rsid w:val="00750FAC"/>
    <w:rsid w:val="00752B28"/>
    <w:rsid w:val="007541A9"/>
    <w:rsid w:val="00754E36"/>
    <w:rsid w:val="00763139"/>
    <w:rsid w:val="00763CEB"/>
    <w:rsid w:val="00764DF1"/>
    <w:rsid w:val="00770F37"/>
    <w:rsid w:val="007711A0"/>
    <w:rsid w:val="00772D5E"/>
    <w:rsid w:val="00773265"/>
    <w:rsid w:val="0077463E"/>
    <w:rsid w:val="007748CF"/>
    <w:rsid w:val="00776928"/>
    <w:rsid w:val="00776E0F"/>
    <w:rsid w:val="007774B1"/>
    <w:rsid w:val="00777BE1"/>
    <w:rsid w:val="007833D8"/>
    <w:rsid w:val="00785677"/>
    <w:rsid w:val="00785821"/>
    <w:rsid w:val="00785B52"/>
    <w:rsid w:val="00786F16"/>
    <w:rsid w:val="00790255"/>
    <w:rsid w:val="00790E2B"/>
    <w:rsid w:val="00790E42"/>
    <w:rsid w:val="00791BD7"/>
    <w:rsid w:val="007933F7"/>
    <w:rsid w:val="007962EC"/>
    <w:rsid w:val="00796E20"/>
    <w:rsid w:val="00796E3B"/>
    <w:rsid w:val="00797C32"/>
    <w:rsid w:val="007A11E8"/>
    <w:rsid w:val="007A4EAE"/>
    <w:rsid w:val="007A4ECD"/>
    <w:rsid w:val="007A4F25"/>
    <w:rsid w:val="007A5434"/>
    <w:rsid w:val="007B0914"/>
    <w:rsid w:val="007B0CF4"/>
    <w:rsid w:val="007B1374"/>
    <w:rsid w:val="007B32E5"/>
    <w:rsid w:val="007B3DB9"/>
    <w:rsid w:val="007B589F"/>
    <w:rsid w:val="007B6186"/>
    <w:rsid w:val="007B73BC"/>
    <w:rsid w:val="007C1339"/>
    <w:rsid w:val="007C1838"/>
    <w:rsid w:val="007C20B9"/>
    <w:rsid w:val="007C666E"/>
    <w:rsid w:val="007C698D"/>
    <w:rsid w:val="007C7301"/>
    <w:rsid w:val="007C77E8"/>
    <w:rsid w:val="007C7859"/>
    <w:rsid w:val="007C7F28"/>
    <w:rsid w:val="007D142D"/>
    <w:rsid w:val="007D1466"/>
    <w:rsid w:val="007D2B3F"/>
    <w:rsid w:val="007D2BDE"/>
    <w:rsid w:val="007D2FB6"/>
    <w:rsid w:val="007D49EB"/>
    <w:rsid w:val="007D5E1C"/>
    <w:rsid w:val="007D74F0"/>
    <w:rsid w:val="007E0DE2"/>
    <w:rsid w:val="007E1589"/>
    <w:rsid w:val="007E3B98"/>
    <w:rsid w:val="007E417A"/>
    <w:rsid w:val="007F31B6"/>
    <w:rsid w:val="007F546C"/>
    <w:rsid w:val="007F5A7F"/>
    <w:rsid w:val="007F625F"/>
    <w:rsid w:val="007F665E"/>
    <w:rsid w:val="00800412"/>
    <w:rsid w:val="0080338C"/>
    <w:rsid w:val="0080587B"/>
    <w:rsid w:val="00805E20"/>
    <w:rsid w:val="00806468"/>
    <w:rsid w:val="008119CA"/>
    <w:rsid w:val="00811A96"/>
    <w:rsid w:val="008130C4"/>
    <w:rsid w:val="008138FE"/>
    <w:rsid w:val="008155F0"/>
    <w:rsid w:val="00816735"/>
    <w:rsid w:val="00820141"/>
    <w:rsid w:val="00820E0C"/>
    <w:rsid w:val="008224D1"/>
    <w:rsid w:val="00823275"/>
    <w:rsid w:val="0082366F"/>
    <w:rsid w:val="008258D7"/>
    <w:rsid w:val="00826780"/>
    <w:rsid w:val="00830D74"/>
    <w:rsid w:val="008337DF"/>
    <w:rsid w:val="008338A2"/>
    <w:rsid w:val="0083441E"/>
    <w:rsid w:val="008404BE"/>
    <w:rsid w:val="00841AA9"/>
    <w:rsid w:val="00841EBF"/>
    <w:rsid w:val="00846AD4"/>
    <w:rsid w:val="008474FE"/>
    <w:rsid w:val="008476B4"/>
    <w:rsid w:val="00851C7E"/>
    <w:rsid w:val="0085232E"/>
    <w:rsid w:val="00853EE4"/>
    <w:rsid w:val="0085447B"/>
    <w:rsid w:val="00855535"/>
    <w:rsid w:val="00855A0F"/>
    <w:rsid w:val="00857C5A"/>
    <w:rsid w:val="0086255E"/>
    <w:rsid w:val="008633F0"/>
    <w:rsid w:val="00867D9D"/>
    <w:rsid w:val="00872C54"/>
    <w:rsid w:val="00872E0A"/>
    <w:rsid w:val="00873594"/>
    <w:rsid w:val="00875285"/>
    <w:rsid w:val="0087546E"/>
    <w:rsid w:val="00875A40"/>
    <w:rsid w:val="00876943"/>
    <w:rsid w:val="00884B62"/>
    <w:rsid w:val="0088529C"/>
    <w:rsid w:val="00887903"/>
    <w:rsid w:val="008923B7"/>
    <w:rsid w:val="0089270A"/>
    <w:rsid w:val="00893AF6"/>
    <w:rsid w:val="00894BC4"/>
    <w:rsid w:val="00896B2E"/>
    <w:rsid w:val="008A21CD"/>
    <w:rsid w:val="008A28A8"/>
    <w:rsid w:val="008A2A2E"/>
    <w:rsid w:val="008A5B32"/>
    <w:rsid w:val="008A5F90"/>
    <w:rsid w:val="008B2029"/>
    <w:rsid w:val="008B2EE4"/>
    <w:rsid w:val="008B3821"/>
    <w:rsid w:val="008B38AC"/>
    <w:rsid w:val="008B3C29"/>
    <w:rsid w:val="008B4ADB"/>
    <w:rsid w:val="008B4D3D"/>
    <w:rsid w:val="008B4DBD"/>
    <w:rsid w:val="008B57C7"/>
    <w:rsid w:val="008B6711"/>
    <w:rsid w:val="008B6937"/>
    <w:rsid w:val="008C2F92"/>
    <w:rsid w:val="008C4C28"/>
    <w:rsid w:val="008C589D"/>
    <w:rsid w:val="008C6D51"/>
    <w:rsid w:val="008C795F"/>
    <w:rsid w:val="008D1108"/>
    <w:rsid w:val="008D2846"/>
    <w:rsid w:val="008D4236"/>
    <w:rsid w:val="008D4355"/>
    <w:rsid w:val="008D462F"/>
    <w:rsid w:val="008D5C45"/>
    <w:rsid w:val="008D6DCF"/>
    <w:rsid w:val="008D7F8B"/>
    <w:rsid w:val="008E3213"/>
    <w:rsid w:val="008E4376"/>
    <w:rsid w:val="008E7A0A"/>
    <w:rsid w:val="008E7B49"/>
    <w:rsid w:val="008F11B4"/>
    <w:rsid w:val="008F59F6"/>
    <w:rsid w:val="009001F2"/>
    <w:rsid w:val="00900719"/>
    <w:rsid w:val="009017AC"/>
    <w:rsid w:val="00902A9A"/>
    <w:rsid w:val="00904A1C"/>
    <w:rsid w:val="00905030"/>
    <w:rsid w:val="00906490"/>
    <w:rsid w:val="0091101E"/>
    <w:rsid w:val="009111B2"/>
    <w:rsid w:val="00911A10"/>
    <w:rsid w:val="00912A5C"/>
    <w:rsid w:val="00912CAC"/>
    <w:rsid w:val="00912D8E"/>
    <w:rsid w:val="00912FF5"/>
    <w:rsid w:val="009142E9"/>
    <w:rsid w:val="00914F76"/>
    <w:rsid w:val="009151F5"/>
    <w:rsid w:val="0091641E"/>
    <w:rsid w:val="0092162A"/>
    <w:rsid w:val="009218CB"/>
    <w:rsid w:val="00924166"/>
    <w:rsid w:val="00924AE1"/>
    <w:rsid w:val="009257ED"/>
    <w:rsid w:val="009269B1"/>
    <w:rsid w:val="0092724D"/>
    <w:rsid w:val="009272B3"/>
    <w:rsid w:val="009315BE"/>
    <w:rsid w:val="0093338F"/>
    <w:rsid w:val="00933C09"/>
    <w:rsid w:val="00934126"/>
    <w:rsid w:val="009348CE"/>
    <w:rsid w:val="00937203"/>
    <w:rsid w:val="00937BD9"/>
    <w:rsid w:val="00943E48"/>
    <w:rsid w:val="00950E2C"/>
    <w:rsid w:val="00951D50"/>
    <w:rsid w:val="009525EB"/>
    <w:rsid w:val="0095470B"/>
    <w:rsid w:val="00954874"/>
    <w:rsid w:val="0095615A"/>
    <w:rsid w:val="00956D26"/>
    <w:rsid w:val="0095762E"/>
    <w:rsid w:val="00961400"/>
    <w:rsid w:val="00963646"/>
    <w:rsid w:val="0096632D"/>
    <w:rsid w:val="00967124"/>
    <w:rsid w:val="009718C7"/>
    <w:rsid w:val="00972052"/>
    <w:rsid w:val="00972D40"/>
    <w:rsid w:val="00973088"/>
    <w:rsid w:val="0097559F"/>
    <w:rsid w:val="00975F9A"/>
    <w:rsid w:val="009761EA"/>
    <w:rsid w:val="00976C39"/>
    <w:rsid w:val="00977420"/>
    <w:rsid w:val="00977441"/>
    <w:rsid w:val="0097761E"/>
    <w:rsid w:val="00980A5D"/>
    <w:rsid w:val="009811AD"/>
    <w:rsid w:val="00982454"/>
    <w:rsid w:val="00982CF0"/>
    <w:rsid w:val="00983937"/>
    <w:rsid w:val="00984318"/>
    <w:rsid w:val="009847D6"/>
    <w:rsid w:val="009853E1"/>
    <w:rsid w:val="00985C0A"/>
    <w:rsid w:val="00986E6B"/>
    <w:rsid w:val="00990032"/>
    <w:rsid w:val="00990B19"/>
    <w:rsid w:val="0099153B"/>
    <w:rsid w:val="00991769"/>
    <w:rsid w:val="0099232C"/>
    <w:rsid w:val="0099251D"/>
    <w:rsid w:val="00994386"/>
    <w:rsid w:val="009A13D8"/>
    <w:rsid w:val="009A1510"/>
    <w:rsid w:val="009A15BF"/>
    <w:rsid w:val="009A279E"/>
    <w:rsid w:val="009A3015"/>
    <w:rsid w:val="009A3490"/>
    <w:rsid w:val="009B0035"/>
    <w:rsid w:val="009B0A6F"/>
    <w:rsid w:val="009B0A94"/>
    <w:rsid w:val="009B2AE8"/>
    <w:rsid w:val="009B2CE2"/>
    <w:rsid w:val="009B2CEB"/>
    <w:rsid w:val="009B4445"/>
    <w:rsid w:val="009B5622"/>
    <w:rsid w:val="009B59E9"/>
    <w:rsid w:val="009B5BAE"/>
    <w:rsid w:val="009B62EA"/>
    <w:rsid w:val="009B6E9C"/>
    <w:rsid w:val="009B70AA"/>
    <w:rsid w:val="009C17E6"/>
    <w:rsid w:val="009C1A5E"/>
    <w:rsid w:val="009C1CB1"/>
    <w:rsid w:val="009C5492"/>
    <w:rsid w:val="009C5E77"/>
    <w:rsid w:val="009C7A7E"/>
    <w:rsid w:val="009D02E8"/>
    <w:rsid w:val="009D185B"/>
    <w:rsid w:val="009D272D"/>
    <w:rsid w:val="009D4AAF"/>
    <w:rsid w:val="009D51D0"/>
    <w:rsid w:val="009D55E1"/>
    <w:rsid w:val="009D70A4"/>
    <w:rsid w:val="009D7A52"/>
    <w:rsid w:val="009D7B14"/>
    <w:rsid w:val="009D7E42"/>
    <w:rsid w:val="009E08D1"/>
    <w:rsid w:val="009E1B95"/>
    <w:rsid w:val="009E496F"/>
    <w:rsid w:val="009E4B0D"/>
    <w:rsid w:val="009E5250"/>
    <w:rsid w:val="009E5A26"/>
    <w:rsid w:val="009E7A69"/>
    <w:rsid w:val="009E7F92"/>
    <w:rsid w:val="009F02A3"/>
    <w:rsid w:val="009F2F27"/>
    <w:rsid w:val="009F34AA"/>
    <w:rsid w:val="009F49D0"/>
    <w:rsid w:val="009F65CD"/>
    <w:rsid w:val="009F682C"/>
    <w:rsid w:val="009F6BCB"/>
    <w:rsid w:val="009F6F15"/>
    <w:rsid w:val="009F7B78"/>
    <w:rsid w:val="009F7F83"/>
    <w:rsid w:val="00A0057A"/>
    <w:rsid w:val="00A0202E"/>
    <w:rsid w:val="00A0238D"/>
    <w:rsid w:val="00A02FA1"/>
    <w:rsid w:val="00A04CCE"/>
    <w:rsid w:val="00A07421"/>
    <w:rsid w:val="00A0776B"/>
    <w:rsid w:val="00A10762"/>
    <w:rsid w:val="00A10E6F"/>
    <w:rsid w:val="00A10FB9"/>
    <w:rsid w:val="00A11421"/>
    <w:rsid w:val="00A11494"/>
    <w:rsid w:val="00A11FD8"/>
    <w:rsid w:val="00A1389F"/>
    <w:rsid w:val="00A14128"/>
    <w:rsid w:val="00A14E09"/>
    <w:rsid w:val="00A15579"/>
    <w:rsid w:val="00A157B1"/>
    <w:rsid w:val="00A17750"/>
    <w:rsid w:val="00A21E74"/>
    <w:rsid w:val="00A22229"/>
    <w:rsid w:val="00A2276F"/>
    <w:rsid w:val="00A236E8"/>
    <w:rsid w:val="00A24442"/>
    <w:rsid w:val="00A31727"/>
    <w:rsid w:val="00A31B2E"/>
    <w:rsid w:val="00A32577"/>
    <w:rsid w:val="00A330BB"/>
    <w:rsid w:val="00A335C0"/>
    <w:rsid w:val="00A34ACD"/>
    <w:rsid w:val="00A364B3"/>
    <w:rsid w:val="00A37DA7"/>
    <w:rsid w:val="00A4102E"/>
    <w:rsid w:val="00A44882"/>
    <w:rsid w:val="00A45125"/>
    <w:rsid w:val="00A54715"/>
    <w:rsid w:val="00A57AAD"/>
    <w:rsid w:val="00A57B25"/>
    <w:rsid w:val="00A6061C"/>
    <w:rsid w:val="00A62D44"/>
    <w:rsid w:val="00A67263"/>
    <w:rsid w:val="00A7161C"/>
    <w:rsid w:val="00A75494"/>
    <w:rsid w:val="00A76DA1"/>
    <w:rsid w:val="00A77AA3"/>
    <w:rsid w:val="00A82183"/>
    <w:rsid w:val="00A8236D"/>
    <w:rsid w:val="00A854EB"/>
    <w:rsid w:val="00A85778"/>
    <w:rsid w:val="00A872E5"/>
    <w:rsid w:val="00A87F02"/>
    <w:rsid w:val="00A91406"/>
    <w:rsid w:val="00A915E6"/>
    <w:rsid w:val="00A92407"/>
    <w:rsid w:val="00A96E65"/>
    <w:rsid w:val="00A96ECE"/>
    <w:rsid w:val="00A97C72"/>
    <w:rsid w:val="00AA1BC4"/>
    <w:rsid w:val="00AA280D"/>
    <w:rsid w:val="00AA2D56"/>
    <w:rsid w:val="00AA310B"/>
    <w:rsid w:val="00AA63D4"/>
    <w:rsid w:val="00AA7355"/>
    <w:rsid w:val="00AB046C"/>
    <w:rsid w:val="00AB06E8"/>
    <w:rsid w:val="00AB1CD3"/>
    <w:rsid w:val="00AB2B00"/>
    <w:rsid w:val="00AB3389"/>
    <w:rsid w:val="00AB352F"/>
    <w:rsid w:val="00AB42FD"/>
    <w:rsid w:val="00AB4C72"/>
    <w:rsid w:val="00AC274B"/>
    <w:rsid w:val="00AC3CEA"/>
    <w:rsid w:val="00AC4764"/>
    <w:rsid w:val="00AC6311"/>
    <w:rsid w:val="00AC6D36"/>
    <w:rsid w:val="00AC71EE"/>
    <w:rsid w:val="00AD0CBA"/>
    <w:rsid w:val="00AD26E2"/>
    <w:rsid w:val="00AD5EBE"/>
    <w:rsid w:val="00AD784C"/>
    <w:rsid w:val="00AD7B9B"/>
    <w:rsid w:val="00AE126A"/>
    <w:rsid w:val="00AE1BAE"/>
    <w:rsid w:val="00AE3005"/>
    <w:rsid w:val="00AE3BD5"/>
    <w:rsid w:val="00AE59A0"/>
    <w:rsid w:val="00AE5BEE"/>
    <w:rsid w:val="00AE7145"/>
    <w:rsid w:val="00AF0C57"/>
    <w:rsid w:val="00AF131C"/>
    <w:rsid w:val="00AF1F0C"/>
    <w:rsid w:val="00AF26F3"/>
    <w:rsid w:val="00AF5F04"/>
    <w:rsid w:val="00AF65E3"/>
    <w:rsid w:val="00AF6EE5"/>
    <w:rsid w:val="00B00672"/>
    <w:rsid w:val="00B00D1F"/>
    <w:rsid w:val="00B01B4D"/>
    <w:rsid w:val="00B01E23"/>
    <w:rsid w:val="00B04489"/>
    <w:rsid w:val="00B044BF"/>
    <w:rsid w:val="00B04ABE"/>
    <w:rsid w:val="00B06571"/>
    <w:rsid w:val="00B068BA"/>
    <w:rsid w:val="00B07217"/>
    <w:rsid w:val="00B10AEF"/>
    <w:rsid w:val="00B13149"/>
    <w:rsid w:val="00B13851"/>
    <w:rsid w:val="00B13B1C"/>
    <w:rsid w:val="00B14B5F"/>
    <w:rsid w:val="00B16F1A"/>
    <w:rsid w:val="00B21F90"/>
    <w:rsid w:val="00B22291"/>
    <w:rsid w:val="00B23F9A"/>
    <w:rsid w:val="00B2417B"/>
    <w:rsid w:val="00B24E6F"/>
    <w:rsid w:val="00B2586C"/>
    <w:rsid w:val="00B260F7"/>
    <w:rsid w:val="00B26CB5"/>
    <w:rsid w:val="00B2752E"/>
    <w:rsid w:val="00B307CC"/>
    <w:rsid w:val="00B326B7"/>
    <w:rsid w:val="00B341D5"/>
    <w:rsid w:val="00B35617"/>
    <w:rsid w:val="00B3588E"/>
    <w:rsid w:val="00B4198F"/>
    <w:rsid w:val="00B41F3D"/>
    <w:rsid w:val="00B431E8"/>
    <w:rsid w:val="00B43648"/>
    <w:rsid w:val="00B45141"/>
    <w:rsid w:val="00B519CD"/>
    <w:rsid w:val="00B5273A"/>
    <w:rsid w:val="00B52E42"/>
    <w:rsid w:val="00B53308"/>
    <w:rsid w:val="00B55D54"/>
    <w:rsid w:val="00B57329"/>
    <w:rsid w:val="00B57BEF"/>
    <w:rsid w:val="00B60E61"/>
    <w:rsid w:val="00B6111B"/>
    <w:rsid w:val="00B62B50"/>
    <w:rsid w:val="00B635B7"/>
    <w:rsid w:val="00B63AE8"/>
    <w:rsid w:val="00B64AAF"/>
    <w:rsid w:val="00B65950"/>
    <w:rsid w:val="00B66D83"/>
    <w:rsid w:val="00B672C0"/>
    <w:rsid w:val="00B676FD"/>
    <w:rsid w:val="00B678B6"/>
    <w:rsid w:val="00B71716"/>
    <w:rsid w:val="00B71CAC"/>
    <w:rsid w:val="00B71FE5"/>
    <w:rsid w:val="00B75646"/>
    <w:rsid w:val="00B7629E"/>
    <w:rsid w:val="00B77578"/>
    <w:rsid w:val="00B80AF5"/>
    <w:rsid w:val="00B80DB6"/>
    <w:rsid w:val="00B82214"/>
    <w:rsid w:val="00B858B2"/>
    <w:rsid w:val="00B90729"/>
    <w:rsid w:val="00B907DA"/>
    <w:rsid w:val="00B950BC"/>
    <w:rsid w:val="00B96D2D"/>
    <w:rsid w:val="00B9714C"/>
    <w:rsid w:val="00BA29AD"/>
    <w:rsid w:val="00BA33CF"/>
    <w:rsid w:val="00BA3F8D"/>
    <w:rsid w:val="00BB4925"/>
    <w:rsid w:val="00BB4EA0"/>
    <w:rsid w:val="00BB7A10"/>
    <w:rsid w:val="00BC1FAD"/>
    <w:rsid w:val="00BC60BE"/>
    <w:rsid w:val="00BC7468"/>
    <w:rsid w:val="00BC7D4F"/>
    <w:rsid w:val="00BC7ED7"/>
    <w:rsid w:val="00BD074D"/>
    <w:rsid w:val="00BD0EDB"/>
    <w:rsid w:val="00BD2850"/>
    <w:rsid w:val="00BD66B4"/>
    <w:rsid w:val="00BE26F3"/>
    <w:rsid w:val="00BE28D2"/>
    <w:rsid w:val="00BE4A64"/>
    <w:rsid w:val="00BE5E43"/>
    <w:rsid w:val="00BE5E80"/>
    <w:rsid w:val="00BF1CCF"/>
    <w:rsid w:val="00BF557D"/>
    <w:rsid w:val="00BF57D6"/>
    <w:rsid w:val="00BF6F60"/>
    <w:rsid w:val="00BF7F58"/>
    <w:rsid w:val="00C00C09"/>
    <w:rsid w:val="00C01381"/>
    <w:rsid w:val="00C01AB1"/>
    <w:rsid w:val="00C026A0"/>
    <w:rsid w:val="00C036D7"/>
    <w:rsid w:val="00C03C2D"/>
    <w:rsid w:val="00C03EA4"/>
    <w:rsid w:val="00C04F42"/>
    <w:rsid w:val="00C06137"/>
    <w:rsid w:val="00C06929"/>
    <w:rsid w:val="00C078E7"/>
    <w:rsid w:val="00C079B8"/>
    <w:rsid w:val="00C07E1D"/>
    <w:rsid w:val="00C10037"/>
    <w:rsid w:val="00C117E8"/>
    <w:rsid w:val="00C123EA"/>
    <w:rsid w:val="00C1256C"/>
    <w:rsid w:val="00C1288B"/>
    <w:rsid w:val="00C12A49"/>
    <w:rsid w:val="00C133EE"/>
    <w:rsid w:val="00C149D0"/>
    <w:rsid w:val="00C1797E"/>
    <w:rsid w:val="00C22EF4"/>
    <w:rsid w:val="00C231A0"/>
    <w:rsid w:val="00C23249"/>
    <w:rsid w:val="00C26588"/>
    <w:rsid w:val="00C271C0"/>
    <w:rsid w:val="00C27DE9"/>
    <w:rsid w:val="00C32989"/>
    <w:rsid w:val="00C33388"/>
    <w:rsid w:val="00C33D35"/>
    <w:rsid w:val="00C35484"/>
    <w:rsid w:val="00C367C7"/>
    <w:rsid w:val="00C4173A"/>
    <w:rsid w:val="00C44EB1"/>
    <w:rsid w:val="00C45703"/>
    <w:rsid w:val="00C50DED"/>
    <w:rsid w:val="00C52217"/>
    <w:rsid w:val="00C56BEE"/>
    <w:rsid w:val="00C56E67"/>
    <w:rsid w:val="00C602FF"/>
    <w:rsid w:val="00C61174"/>
    <w:rsid w:val="00C6148F"/>
    <w:rsid w:val="00C621B1"/>
    <w:rsid w:val="00C62F7A"/>
    <w:rsid w:val="00C63B9C"/>
    <w:rsid w:val="00C6682F"/>
    <w:rsid w:val="00C67BF4"/>
    <w:rsid w:val="00C7275E"/>
    <w:rsid w:val="00C74764"/>
    <w:rsid w:val="00C748F2"/>
    <w:rsid w:val="00C74C5D"/>
    <w:rsid w:val="00C7530B"/>
    <w:rsid w:val="00C819F9"/>
    <w:rsid w:val="00C863C4"/>
    <w:rsid w:val="00C91998"/>
    <w:rsid w:val="00C919FD"/>
    <w:rsid w:val="00C920EA"/>
    <w:rsid w:val="00C93BC1"/>
    <w:rsid w:val="00C93C3E"/>
    <w:rsid w:val="00C97556"/>
    <w:rsid w:val="00CA05E0"/>
    <w:rsid w:val="00CA12E3"/>
    <w:rsid w:val="00CA1476"/>
    <w:rsid w:val="00CA59C3"/>
    <w:rsid w:val="00CA6611"/>
    <w:rsid w:val="00CA6AE6"/>
    <w:rsid w:val="00CA77E6"/>
    <w:rsid w:val="00CA782F"/>
    <w:rsid w:val="00CB1202"/>
    <w:rsid w:val="00CB187B"/>
    <w:rsid w:val="00CB1F2D"/>
    <w:rsid w:val="00CB2835"/>
    <w:rsid w:val="00CB2DD0"/>
    <w:rsid w:val="00CB3285"/>
    <w:rsid w:val="00CB4500"/>
    <w:rsid w:val="00CB53DA"/>
    <w:rsid w:val="00CC0C72"/>
    <w:rsid w:val="00CC1F49"/>
    <w:rsid w:val="00CC2BFD"/>
    <w:rsid w:val="00CC2E9A"/>
    <w:rsid w:val="00CC65F5"/>
    <w:rsid w:val="00CC73E1"/>
    <w:rsid w:val="00CD3476"/>
    <w:rsid w:val="00CD64DF"/>
    <w:rsid w:val="00CE08C2"/>
    <w:rsid w:val="00CE225F"/>
    <w:rsid w:val="00CE2505"/>
    <w:rsid w:val="00CE3D55"/>
    <w:rsid w:val="00CE4847"/>
    <w:rsid w:val="00CE569E"/>
    <w:rsid w:val="00CF089D"/>
    <w:rsid w:val="00CF2508"/>
    <w:rsid w:val="00CF2F50"/>
    <w:rsid w:val="00CF4148"/>
    <w:rsid w:val="00CF6198"/>
    <w:rsid w:val="00D00AC6"/>
    <w:rsid w:val="00D02919"/>
    <w:rsid w:val="00D04C61"/>
    <w:rsid w:val="00D05385"/>
    <w:rsid w:val="00D05B8D"/>
    <w:rsid w:val="00D05B9B"/>
    <w:rsid w:val="00D065A2"/>
    <w:rsid w:val="00D06B62"/>
    <w:rsid w:val="00D079AA"/>
    <w:rsid w:val="00D07F00"/>
    <w:rsid w:val="00D111A9"/>
    <w:rsid w:val="00D1130F"/>
    <w:rsid w:val="00D15611"/>
    <w:rsid w:val="00D17B72"/>
    <w:rsid w:val="00D2012D"/>
    <w:rsid w:val="00D217A0"/>
    <w:rsid w:val="00D24458"/>
    <w:rsid w:val="00D244A2"/>
    <w:rsid w:val="00D3185C"/>
    <w:rsid w:val="00D3205F"/>
    <w:rsid w:val="00D3318E"/>
    <w:rsid w:val="00D33E72"/>
    <w:rsid w:val="00D35BD6"/>
    <w:rsid w:val="00D361B5"/>
    <w:rsid w:val="00D411A2"/>
    <w:rsid w:val="00D43F3A"/>
    <w:rsid w:val="00D4606D"/>
    <w:rsid w:val="00D5036F"/>
    <w:rsid w:val="00D50B9C"/>
    <w:rsid w:val="00D52D73"/>
    <w:rsid w:val="00D52E58"/>
    <w:rsid w:val="00D5343D"/>
    <w:rsid w:val="00D56B20"/>
    <w:rsid w:val="00D570D7"/>
    <w:rsid w:val="00D578B3"/>
    <w:rsid w:val="00D618F4"/>
    <w:rsid w:val="00D65ABB"/>
    <w:rsid w:val="00D6654C"/>
    <w:rsid w:val="00D70F56"/>
    <w:rsid w:val="00D714CC"/>
    <w:rsid w:val="00D73575"/>
    <w:rsid w:val="00D74234"/>
    <w:rsid w:val="00D7430C"/>
    <w:rsid w:val="00D75EA7"/>
    <w:rsid w:val="00D80236"/>
    <w:rsid w:val="00D81444"/>
    <w:rsid w:val="00D81ADF"/>
    <w:rsid w:val="00D81F21"/>
    <w:rsid w:val="00D82BA6"/>
    <w:rsid w:val="00D836C6"/>
    <w:rsid w:val="00D84FC6"/>
    <w:rsid w:val="00D8577B"/>
    <w:rsid w:val="00D85F10"/>
    <w:rsid w:val="00D864F2"/>
    <w:rsid w:val="00D8758F"/>
    <w:rsid w:val="00D87626"/>
    <w:rsid w:val="00D943F8"/>
    <w:rsid w:val="00D95470"/>
    <w:rsid w:val="00D96B55"/>
    <w:rsid w:val="00DA2619"/>
    <w:rsid w:val="00DA2E57"/>
    <w:rsid w:val="00DA4239"/>
    <w:rsid w:val="00DA65DE"/>
    <w:rsid w:val="00DB0B61"/>
    <w:rsid w:val="00DB1474"/>
    <w:rsid w:val="00DB1A61"/>
    <w:rsid w:val="00DB1DB5"/>
    <w:rsid w:val="00DB26EE"/>
    <w:rsid w:val="00DB2962"/>
    <w:rsid w:val="00DB37F5"/>
    <w:rsid w:val="00DB52FB"/>
    <w:rsid w:val="00DB6C9A"/>
    <w:rsid w:val="00DB7D0C"/>
    <w:rsid w:val="00DC013B"/>
    <w:rsid w:val="00DC035D"/>
    <w:rsid w:val="00DC090B"/>
    <w:rsid w:val="00DC1679"/>
    <w:rsid w:val="00DC219B"/>
    <w:rsid w:val="00DC2CF1"/>
    <w:rsid w:val="00DC3A7C"/>
    <w:rsid w:val="00DC4FCF"/>
    <w:rsid w:val="00DC50E0"/>
    <w:rsid w:val="00DC625F"/>
    <w:rsid w:val="00DC6386"/>
    <w:rsid w:val="00DD1130"/>
    <w:rsid w:val="00DD1951"/>
    <w:rsid w:val="00DD26EB"/>
    <w:rsid w:val="00DD487D"/>
    <w:rsid w:val="00DD4E51"/>
    <w:rsid w:val="00DD4E83"/>
    <w:rsid w:val="00DD6628"/>
    <w:rsid w:val="00DD6945"/>
    <w:rsid w:val="00DE1B70"/>
    <w:rsid w:val="00DE2D04"/>
    <w:rsid w:val="00DE3250"/>
    <w:rsid w:val="00DE38E7"/>
    <w:rsid w:val="00DE6028"/>
    <w:rsid w:val="00DE6C85"/>
    <w:rsid w:val="00DE714C"/>
    <w:rsid w:val="00DE78A3"/>
    <w:rsid w:val="00DF004C"/>
    <w:rsid w:val="00DF07DD"/>
    <w:rsid w:val="00DF1A71"/>
    <w:rsid w:val="00DF50FC"/>
    <w:rsid w:val="00DF68C7"/>
    <w:rsid w:val="00DF6B10"/>
    <w:rsid w:val="00DF731A"/>
    <w:rsid w:val="00E013B3"/>
    <w:rsid w:val="00E06B75"/>
    <w:rsid w:val="00E1032E"/>
    <w:rsid w:val="00E11332"/>
    <w:rsid w:val="00E11352"/>
    <w:rsid w:val="00E13C31"/>
    <w:rsid w:val="00E15A60"/>
    <w:rsid w:val="00E170DC"/>
    <w:rsid w:val="00E17546"/>
    <w:rsid w:val="00E210B5"/>
    <w:rsid w:val="00E261B3"/>
    <w:rsid w:val="00E26818"/>
    <w:rsid w:val="00E27FFC"/>
    <w:rsid w:val="00E30276"/>
    <w:rsid w:val="00E30B15"/>
    <w:rsid w:val="00E30D6A"/>
    <w:rsid w:val="00E33237"/>
    <w:rsid w:val="00E34177"/>
    <w:rsid w:val="00E353DE"/>
    <w:rsid w:val="00E40181"/>
    <w:rsid w:val="00E41550"/>
    <w:rsid w:val="00E45600"/>
    <w:rsid w:val="00E468BA"/>
    <w:rsid w:val="00E54950"/>
    <w:rsid w:val="00E55FB3"/>
    <w:rsid w:val="00E56A01"/>
    <w:rsid w:val="00E57518"/>
    <w:rsid w:val="00E629A1"/>
    <w:rsid w:val="00E6794C"/>
    <w:rsid w:val="00E71591"/>
    <w:rsid w:val="00E71CEB"/>
    <w:rsid w:val="00E730E4"/>
    <w:rsid w:val="00E734EF"/>
    <w:rsid w:val="00E7474F"/>
    <w:rsid w:val="00E7784A"/>
    <w:rsid w:val="00E77D85"/>
    <w:rsid w:val="00E8083D"/>
    <w:rsid w:val="00E80DE3"/>
    <w:rsid w:val="00E82C55"/>
    <w:rsid w:val="00E838B3"/>
    <w:rsid w:val="00E839F9"/>
    <w:rsid w:val="00E8553E"/>
    <w:rsid w:val="00E8787E"/>
    <w:rsid w:val="00E92AC3"/>
    <w:rsid w:val="00EA1792"/>
    <w:rsid w:val="00EA2F6A"/>
    <w:rsid w:val="00EA30D7"/>
    <w:rsid w:val="00EA5480"/>
    <w:rsid w:val="00EA5C56"/>
    <w:rsid w:val="00EB00E0"/>
    <w:rsid w:val="00EB03A8"/>
    <w:rsid w:val="00EB05D5"/>
    <w:rsid w:val="00EB11D9"/>
    <w:rsid w:val="00EB1336"/>
    <w:rsid w:val="00EB1931"/>
    <w:rsid w:val="00EB5CB5"/>
    <w:rsid w:val="00EC059F"/>
    <w:rsid w:val="00EC17C7"/>
    <w:rsid w:val="00EC1F24"/>
    <w:rsid w:val="00EC20FF"/>
    <w:rsid w:val="00EC22F6"/>
    <w:rsid w:val="00ED3589"/>
    <w:rsid w:val="00ED4C23"/>
    <w:rsid w:val="00ED4F7F"/>
    <w:rsid w:val="00ED5B9B"/>
    <w:rsid w:val="00ED6BAD"/>
    <w:rsid w:val="00ED7447"/>
    <w:rsid w:val="00EE00D6"/>
    <w:rsid w:val="00EE0C35"/>
    <w:rsid w:val="00EE11E7"/>
    <w:rsid w:val="00EE1488"/>
    <w:rsid w:val="00EE1730"/>
    <w:rsid w:val="00EE2736"/>
    <w:rsid w:val="00EE29AD"/>
    <w:rsid w:val="00EE3E24"/>
    <w:rsid w:val="00EE4D5D"/>
    <w:rsid w:val="00EE5131"/>
    <w:rsid w:val="00EE6DC7"/>
    <w:rsid w:val="00EF109B"/>
    <w:rsid w:val="00EF201C"/>
    <w:rsid w:val="00EF2C72"/>
    <w:rsid w:val="00EF36AF"/>
    <w:rsid w:val="00EF5468"/>
    <w:rsid w:val="00EF59A3"/>
    <w:rsid w:val="00EF6675"/>
    <w:rsid w:val="00F0063D"/>
    <w:rsid w:val="00F00F9C"/>
    <w:rsid w:val="00F01E5F"/>
    <w:rsid w:val="00F024F3"/>
    <w:rsid w:val="00F02ABA"/>
    <w:rsid w:val="00F0437A"/>
    <w:rsid w:val="00F101B8"/>
    <w:rsid w:val="00F10C7D"/>
    <w:rsid w:val="00F11037"/>
    <w:rsid w:val="00F147A3"/>
    <w:rsid w:val="00F16F1B"/>
    <w:rsid w:val="00F20814"/>
    <w:rsid w:val="00F21D20"/>
    <w:rsid w:val="00F21EDC"/>
    <w:rsid w:val="00F2220A"/>
    <w:rsid w:val="00F22F38"/>
    <w:rsid w:val="00F23E0E"/>
    <w:rsid w:val="00F23FB0"/>
    <w:rsid w:val="00F250A9"/>
    <w:rsid w:val="00F25168"/>
    <w:rsid w:val="00F267AF"/>
    <w:rsid w:val="00F303C6"/>
    <w:rsid w:val="00F30FF4"/>
    <w:rsid w:val="00F3122E"/>
    <w:rsid w:val="00F32368"/>
    <w:rsid w:val="00F331AD"/>
    <w:rsid w:val="00F3324A"/>
    <w:rsid w:val="00F35287"/>
    <w:rsid w:val="00F363D6"/>
    <w:rsid w:val="00F4046F"/>
    <w:rsid w:val="00F40A70"/>
    <w:rsid w:val="00F43A37"/>
    <w:rsid w:val="00F4641B"/>
    <w:rsid w:val="00F46EB8"/>
    <w:rsid w:val="00F476B8"/>
    <w:rsid w:val="00F50CD1"/>
    <w:rsid w:val="00F511E4"/>
    <w:rsid w:val="00F522A9"/>
    <w:rsid w:val="00F52D09"/>
    <w:rsid w:val="00F52E08"/>
    <w:rsid w:val="00F5334D"/>
    <w:rsid w:val="00F53A66"/>
    <w:rsid w:val="00F53C47"/>
    <w:rsid w:val="00F542EE"/>
    <w:rsid w:val="00F5462D"/>
    <w:rsid w:val="00F55B21"/>
    <w:rsid w:val="00F56EF6"/>
    <w:rsid w:val="00F57B31"/>
    <w:rsid w:val="00F60082"/>
    <w:rsid w:val="00F61A9F"/>
    <w:rsid w:val="00F61B5F"/>
    <w:rsid w:val="00F637D8"/>
    <w:rsid w:val="00F64696"/>
    <w:rsid w:val="00F6579C"/>
    <w:rsid w:val="00F65AA9"/>
    <w:rsid w:val="00F66473"/>
    <w:rsid w:val="00F669D0"/>
    <w:rsid w:val="00F6768F"/>
    <w:rsid w:val="00F70BBD"/>
    <w:rsid w:val="00F72C2C"/>
    <w:rsid w:val="00F732F3"/>
    <w:rsid w:val="00F73B32"/>
    <w:rsid w:val="00F741F2"/>
    <w:rsid w:val="00F76CAB"/>
    <w:rsid w:val="00F772C6"/>
    <w:rsid w:val="00F77FC9"/>
    <w:rsid w:val="00F804A1"/>
    <w:rsid w:val="00F80F2D"/>
    <w:rsid w:val="00F810F2"/>
    <w:rsid w:val="00F815B5"/>
    <w:rsid w:val="00F85195"/>
    <w:rsid w:val="00F866E6"/>
    <w:rsid w:val="00F868E3"/>
    <w:rsid w:val="00F927F3"/>
    <w:rsid w:val="00F938BA"/>
    <w:rsid w:val="00F96F3C"/>
    <w:rsid w:val="00F97919"/>
    <w:rsid w:val="00FA2C46"/>
    <w:rsid w:val="00FA3525"/>
    <w:rsid w:val="00FA4E5B"/>
    <w:rsid w:val="00FA5A53"/>
    <w:rsid w:val="00FA7BF9"/>
    <w:rsid w:val="00FB07E2"/>
    <w:rsid w:val="00FB3501"/>
    <w:rsid w:val="00FB392C"/>
    <w:rsid w:val="00FB4769"/>
    <w:rsid w:val="00FB4CDA"/>
    <w:rsid w:val="00FB6481"/>
    <w:rsid w:val="00FB6D36"/>
    <w:rsid w:val="00FC0965"/>
    <w:rsid w:val="00FC0F81"/>
    <w:rsid w:val="00FC252F"/>
    <w:rsid w:val="00FC395C"/>
    <w:rsid w:val="00FC5E8E"/>
    <w:rsid w:val="00FD10A8"/>
    <w:rsid w:val="00FD3766"/>
    <w:rsid w:val="00FD47C4"/>
    <w:rsid w:val="00FE0214"/>
    <w:rsid w:val="00FE2DCF"/>
    <w:rsid w:val="00FE3FA7"/>
    <w:rsid w:val="00FE73CC"/>
    <w:rsid w:val="00FF2A4E"/>
    <w:rsid w:val="00FF2FCE"/>
    <w:rsid w:val="00FF4F7D"/>
    <w:rsid w:val="00FF6D9D"/>
    <w:rsid w:val="00FF7DD5"/>
    <w:rsid w:val="01D282EF"/>
    <w:rsid w:val="01E1781D"/>
    <w:rsid w:val="02189306"/>
    <w:rsid w:val="0267DF45"/>
    <w:rsid w:val="02AA5EEB"/>
    <w:rsid w:val="03373D39"/>
    <w:rsid w:val="0488A14D"/>
    <w:rsid w:val="04C54572"/>
    <w:rsid w:val="056872FD"/>
    <w:rsid w:val="06294F94"/>
    <w:rsid w:val="078B37D5"/>
    <w:rsid w:val="08BD4B76"/>
    <w:rsid w:val="08C254D3"/>
    <w:rsid w:val="0B917D87"/>
    <w:rsid w:val="0C1A1EA9"/>
    <w:rsid w:val="0D9BAC0C"/>
    <w:rsid w:val="10390CCA"/>
    <w:rsid w:val="1069FFBE"/>
    <w:rsid w:val="1371A7B1"/>
    <w:rsid w:val="13939B47"/>
    <w:rsid w:val="13A1CD5C"/>
    <w:rsid w:val="1426130B"/>
    <w:rsid w:val="14F777DE"/>
    <w:rsid w:val="150AD7A5"/>
    <w:rsid w:val="15FDA98D"/>
    <w:rsid w:val="168A353C"/>
    <w:rsid w:val="1710A176"/>
    <w:rsid w:val="17648E9C"/>
    <w:rsid w:val="18FEEFA4"/>
    <w:rsid w:val="1964B756"/>
    <w:rsid w:val="1B1B0DA9"/>
    <w:rsid w:val="1B4EAB60"/>
    <w:rsid w:val="1B7527EF"/>
    <w:rsid w:val="1C9670BF"/>
    <w:rsid w:val="1CC51063"/>
    <w:rsid w:val="1CE1C257"/>
    <w:rsid w:val="1D8E7C08"/>
    <w:rsid w:val="1DC47AA7"/>
    <w:rsid w:val="1E3925F6"/>
    <w:rsid w:val="1E609166"/>
    <w:rsid w:val="1EAF7E5D"/>
    <w:rsid w:val="20AFD5B3"/>
    <w:rsid w:val="212E4505"/>
    <w:rsid w:val="22C0D434"/>
    <w:rsid w:val="22F3F4DE"/>
    <w:rsid w:val="23942967"/>
    <w:rsid w:val="241EBC63"/>
    <w:rsid w:val="24891D07"/>
    <w:rsid w:val="2509AEAC"/>
    <w:rsid w:val="25B2E68F"/>
    <w:rsid w:val="26895340"/>
    <w:rsid w:val="269E2913"/>
    <w:rsid w:val="27130744"/>
    <w:rsid w:val="27A3E2AF"/>
    <w:rsid w:val="2904A32F"/>
    <w:rsid w:val="297B659B"/>
    <w:rsid w:val="2C38C9B9"/>
    <w:rsid w:val="2C816C67"/>
    <w:rsid w:val="2CE893D1"/>
    <w:rsid w:val="2D215262"/>
    <w:rsid w:val="2D622EEF"/>
    <w:rsid w:val="2E474EDA"/>
    <w:rsid w:val="2E8436D6"/>
    <w:rsid w:val="2F54AFF6"/>
    <w:rsid w:val="302E76FB"/>
    <w:rsid w:val="30DFC603"/>
    <w:rsid w:val="310EEA7C"/>
    <w:rsid w:val="329FFFC8"/>
    <w:rsid w:val="3307C0F7"/>
    <w:rsid w:val="33D1AB5D"/>
    <w:rsid w:val="3411C466"/>
    <w:rsid w:val="3525D8AA"/>
    <w:rsid w:val="354E0ABF"/>
    <w:rsid w:val="35BD094C"/>
    <w:rsid w:val="360F2650"/>
    <w:rsid w:val="36C3BDB8"/>
    <w:rsid w:val="370412F5"/>
    <w:rsid w:val="377C4AF0"/>
    <w:rsid w:val="395DC460"/>
    <w:rsid w:val="39ADEE7C"/>
    <w:rsid w:val="3B5E13A6"/>
    <w:rsid w:val="3BD49DE6"/>
    <w:rsid w:val="3C651393"/>
    <w:rsid w:val="3C6ABBC5"/>
    <w:rsid w:val="3CCB1A07"/>
    <w:rsid w:val="3D5C8F1D"/>
    <w:rsid w:val="3ED128B5"/>
    <w:rsid w:val="3F705241"/>
    <w:rsid w:val="404C33F1"/>
    <w:rsid w:val="410C0621"/>
    <w:rsid w:val="4189F69D"/>
    <w:rsid w:val="41DA9A3B"/>
    <w:rsid w:val="4262649C"/>
    <w:rsid w:val="4388FE6A"/>
    <w:rsid w:val="4459BB96"/>
    <w:rsid w:val="44E0C712"/>
    <w:rsid w:val="450F8008"/>
    <w:rsid w:val="4744B8DD"/>
    <w:rsid w:val="4786E423"/>
    <w:rsid w:val="48468952"/>
    <w:rsid w:val="4904FC96"/>
    <w:rsid w:val="495ABFCD"/>
    <w:rsid w:val="497E431F"/>
    <w:rsid w:val="49DB6947"/>
    <w:rsid w:val="4C48A52D"/>
    <w:rsid w:val="4C520F87"/>
    <w:rsid w:val="4C6D1AA2"/>
    <w:rsid w:val="4CFDA14D"/>
    <w:rsid w:val="4DD0E5D5"/>
    <w:rsid w:val="4E044ADA"/>
    <w:rsid w:val="4FAABCB9"/>
    <w:rsid w:val="4FD419E6"/>
    <w:rsid w:val="5025B478"/>
    <w:rsid w:val="502E46C0"/>
    <w:rsid w:val="50703C65"/>
    <w:rsid w:val="5154658B"/>
    <w:rsid w:val="515D530C"/>
    <w:rsid w:val="51B1911F"/>
    <w:rsid w:val="51BC27A8"/>
    <w:rsid w:val="527D17F7"/>
    <w:rsid w:val="5284C421"/>
    <w:rsid w:val="52A3FD45"/>
    <w:rsid w:val="53429F27"/>
    <w:rsid w:val="539C4C85"/>
    <w:rsid w:val="5418E858"/>
    <w:rsid w:val="543FCDA6"/>
    <w:rsid w:val="55B45D52"/>
    <w:rsid w:val="55DB9E07"/>
    <w:rsid w:val="5723C164"/>
    <w:rsid w:val="57B22D4E"/>
    <w:rsid w:val="59133EC9"/>
    <w:rsid w:val="599F60B9"/>
    <w:rsid w:val="5A15D3BF"/>
    <w:rsid w:val="5ABC018D"/>
    <w:rsid w:val="5B43BB6E"/>
    <w:rsid w:val="5BEA7CFC"/>
    <w:rsid w:val="5CD3F531"/>
    <w:rsid w:val="5D201258"/>
    <w:rsid w:val="6018B8B6"/>
    <w:rsid w:val="60D8B5DF"/>
    <w:rsid w:val="60F7E8CD"/>
    <w:rsid w:val="64AFE113"/>
    <w:rsid w:val="66E2C74B"/>
    <w:rsid w:val="6777BF5B"/>
    <w:rsid w:val="6917B73F"/>
    <w:rsid w:val="69706114"/>
    <w:rsid w:val="6C025029"/>
    <w:rsid w:val="6C240B5F"/>
    <w:rsid w:val="6C57129D"/>
    <w:rsid w:val="6E1F5148"/>
    <w:rsid w:val="6E840212"/>
    <w:rsid w:val="6E904293"/>
    <w:rsid w:val="6FC10781"/>
    <w:rsid w:val="700AC065"/>
    <w:rsid w:val="71F9688D"/>
    <w:rsid w:val="7235E66D"/>
    <w:rsid w:val="7344FF07"/>
    <w:rsid w:val="741071C3"/>
    <w:rsid w:val="74D6A9A4"/>
    <w:rsid w:val="7503A726"/>
    <w:rsid w:val="76E8088F"/>
    <w:rsid w:val="7845EF11"/>
    <w:rsid w:val="79267DC9"/>
    <w:rsid w:val="7B0DC62B"/>
    <w:rsid w:val="7B81DEC6"/>
    <w:rsid w:val="7BAC85C8"/>
    <w:rsid w:val="7BDBBAFF"/>
    <w:rsid w:val="7BE700EE"/>
    <w:rsid w:val="7C2C3625"/>
    <w:rsid w:val="7C51537E"/>
    <w:rsid w:val="7C84CB02"/>
    <w:rsid w:val="7CB7FEA7"/>
    <w:rsid w:val="7D67E9C6"/>
    <w:rsid w:val="7D997EBC"/>
    <w:rsid w:val="7E0DA9FF"/>
    <w:rsid w:val="7F86B7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0"/>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3"/>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10"/>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Numberloweralphaindent"/>
    <w:uiPriority w:val="3"/>
    <w:rsid w:val="00337339"/>
    <w:pPr>
      <w:numPr>
        <w:numId w:val="10"/>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0"/>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aliases w:val="List Paragraph1,List Paragraph11,Bullet point,L,Recommendation,DDM Gen Text,List Paragraph - bullets,NFP GP Bulleted List,bullet point list,Bullet points,Content descriptions,Bullet Point,1st List Paragraph"/>
    <w:basedOn w:val="Normal"/>
    <w:link w:val="ListParagraphChar"/>
    <w:uiPriority w:val="34"/>
    <w:qFormat/>
    <w:rsid w:val="00B43648"/>
    <w:pPr>
      <w:spacing w:after="0" w:line="240" w:lineRule="auto"/>
      <w:ind w:left="720"/>
      <w:contextualSpacing/>
    </w:pPr>
    <w:rPr>
      <w:rFonts w:ascii="Verdana" w:hAnsi="Verdana"/>
      <w:sz w:val="20"/>
    </w:rPr>
  </w:style>
  <w:style w:type="paragraph" w:customStyle="1" w:styleId="DHHSbullet1">
    <w:name w:val="DHHS bullet 1"/>
    <w:basedOn w:val="Normal"/>
    <w:qFormat/>
    <w:rsid w:val="00A10E6F"/>
    <w:pPr>
      <w:spacing w:after="40" w:line="270" w:lineRule="atLeast"/>
      <w:ind w:left="644" w:hanging="284"/>
    </w:pPr>
    <w:rPr>
      <w:rFonts w:eastAsia="Times"/>
      <w:sz w:val="20"/>
    </w:rPr>
  </w:style>
  <w:style w:type="paragraph" w:customStyle="1" w:styleId="DHHSbullet2">
    <w:name w:val="DHHS bullet 2"/>
    <w:basedOn w:val="Normal"/>
    <w:uiPriority w:val="2"/>
    <w:qFormat/>
    <w:rsid w:val="00A10E6F"/>
    <w:pPr>
      <w:spacing w:after="40" w:line="270" w:lineRule="atLeast"/>
      <w:ind w:left="927" w:hanging="283"/>
    </w:pPr>
    <w:rPr>
      <w:rFonts w:eastAsia="Times"/>
      <w:sz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rsid w:val="00A10E6F"/>
    <w:rPr>
      <w:rFonts w:ascii="Verdana" w:hAnsi="Verdana"/>
      <w:lang w:eastAsia="en-US"/>
    </w:rPr>
  </w:style>
  <w:style w:type="paragraph" w:customStyle="1" w:styleId="DHHStablebullet">
    <w:name w:val="DHHS table bullet"/>
    <w:basedOn w:val="Normal"/>
    <w:uiPriority w:val="3"/>
    <w:qFormat/>
    <w:rsid w:val="00A10E6F"/>
    <w:pPr>
      <w:spacing w:before="80" w:after="60" w:line="240" w:lineRule="auto"/>
      <w:ind w:left="587" w:hanging="227"/>
    </w:pPr>
    <w:rPr>
      <w:sz w:val="20"/>
    </w:rPr>
  </w:style>
  <w:style w:type="paragraph" w:customStyle="1" w:styleId="DHHSbulletindent">
    <w:name w:val="DHHS bullet indent"/>
    <w:basedOn w:val="Normal"/>
    <w:uiPriority w:val="4"/>
    <w:rsid w:val="00A10E6F"/>
    <w:pPr>
      <w:spacing w:after="40" w:line="270" w:lineRule="atLeast"/>
      <w:ind w:left="1040" w:hanging="283"/>
    </w:pPr>
    <w:rPr>
      <w:rFonts w:eastAsia="Times"/>
      <w:sz w:val="20"/>
    </w:rPr>
  </w:style>
  <w:style w:type="paragraph" w:customStyle="1" w:styleId="DHHSbullet1lastline">
    <w:name w:val="DHHS bullet 1 last line"/>
    <w:basedOn w:val="DHHSbullet1"/>
    <w:qFormat/>
    <w:rsid w:val="00A10E6F"/>
    <w:pPr>
      <w:spacing w:after="120"/>
    </w:pPr>
  </w:style>
  <w:style w:type="paragraph" w:customStyle="1" w:styleId="DHHSbullet2lastline">
    <w:name w:val="DHHS bullet 2 last line"/>
    <w:basedOn w:val="DHHSbullet2"/>
    <w:uiPriority w:val="2"/>
    <w:qFormat/>
    <w:rsid w:val="00A10E6F"/>
    <w:pPr>
      <w:spacing w:after="120"/>
    </w:pPr>
  </w:style>
  <w:style w:type="paragraph" w:customStyle="1" w:styleId="DHHSbulletindentlastline">
    <w:name w:val="DHHS bullet indent last line"/>
    <w:basedOn w:val="Normal"/>
    <w:uiPriority w:val="4"/>
    <w:rsid w:val="00A10E6F"/>
    <w:pPr>
      <w:spacing w:line="270" w:lineRule="atLeast"/>
      <w:ind w:left="1040" w:hanging="283"/>
    </w:pPr>
    <w:rPr>
      <w:rFonts w:eastAsia="Times"/>
      <w:sz w:val="20"/>
    </w:rPr>
  </w:style>
  <w:style w:type="character" w:customStyle="1" w:styleId="normaltextrun">
    <w:name w:val="normaltextrun"/>
    <w:basedOn w:val="DefaultParagraphFont"/>
    <w:rsid w:val="00CB53DA"/>
  </w:style>
  <w:style w:type="paragraph" w:customStyle="1" w:styleId="paragraph">
    <w:name w:val="paragraph"/>
    <w:basedOn w:val="Normal"/>
    <w:rsid w:val="00F522A9"/>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F522A9"/>
  </w:style>
  <w:style w:type="character" w:styleId="Mention">
    <w:name w:val="Mention"/>
    <w:basedOn w:val="DefaultParagraphFont"/>
    <w:uiPriority w:val="99"/>
    <w:unhideWhenUsed/>
    <w:rsid w:val="00D503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340549">
      <w:bodyDiv w:val="1"/>
      <w:marLeft w:val="0"/>
      <w:marRight w:val="0"/>
      <w:marTop w:val="0"/>
      <w:marBottom w:val="0"/>
      <w:divBdr>
        <w:top w:val="none" w:sz="0" w:space="0" w:color="auto"/>
        <w:left w:val="none" w:sz="0" w:space="0" w:color="auto"/>
        <w:bottom w:val="none" w:sz="0" w:space="0" w:color="auto"/>
        <w:right w:val="none" w:sz="0" w:space="0" w:color="auto"/>
      </w:divBdr>
      <w:divsChild>
        <w:div w:id="291255040">
          <w:marLeft w:val="0"/>
          <w:marRight w:val="0"/>
          <w:marTop w:val="0"/>
          <w:marBottom w:val="0"/>
          <w:divBdr>
            <w:top w:val="none" w:sz="0" w:space="0" w:color="auto"/>
            <w:left w:val="none" w:sz="0" w:space="0" w:color="auto"/>
            <w:bottom w:val="none" w:sz="0" w:space="0" w:color="auto"/>
            <w:right w:val="none" w:sz="0" w:space="0" w:color="auto"/>
          </w:divBdr>
          <w:divsChild>
            <w:div w:id="609240082">
              <w:marLeft w:val="0"/>
              <w:marRight w:val="0"/>
              <w:marTop w:val="0"/>
              <w:marBottom w:val="0"/>
              <w:divBdr>
                <w:top w:val="none" w:sz="0" w:space="0" w:color="auto"/>
                <w:left w:val="none" w:sz="0" w:space="0" w:color="auto"/>
                <w:bottom w:val="none" w:sz="0" w:space="0" w:color="auto"/>
                <w:right w:val="none" w:sz="0" w:space="0" w:color="auto"/>
              </w:divBdr>
            </w:div>
          </w:divsChild>
        </w:div>
        <w:div w:id="382675003">
          <w:marLeft w:val="0"/>
          <w:marRight w:val="0"/>
          <w:marTop w:val="0"/>
          <w:marBottom w:val="0"/>
          <w:divBdr>
            <w:top w:val="none" w:sz="0" w:space="0" w:color="auto"/>
            <w:left w:val="none" w:sz="0" w:space="0" w:color="auto"/>
            <w:bottom w:val="none" w:sz="0" w:space="0" w:color="auto"/>
            <w:right w:val="none" w:sz="0" w:space="0" w:color="auto"/>
          </w:divBdr>
          <w:divsChild>
            <w:div w:id="181863744">
              <w:marLeft w:val="0"/>
              <w:marRight w:val="0"/>
              <w:marTop w:val="0"/>
              <w:marBottom w:val="0"/>
              <w:divBdr>
                <w:top w:val="none" w:sz="0" w:space="0" w:color="auto"/>
                <w:left w:val="none" w:sz="0" w:space="0" w:color="auto"/>
                <w:bottom w:val="none" w:sz="0" w:space="0" w:color="auto"/>
                <w:right w:val="none" w:sz="0" w:space="0" w:color="auto"/>
              </w:divBdr>
            </w:div>
            <w:div w:id="1512140308">
              <w:marLeft w:val="0"/>
              <w:marRight w:val="0"/>
              <w:marTop w:val="0"/>
              <w:marBottom w:val="0"/>
              <w:divBdr>
                <w:top w:val="none" w:sz="0" w:space="0" w:color="auto"/>
                <w:left w:val="none" w:sz="0" w:space="0" w:color="auto"/>
                <w:bottom w:val="none" w:sz="0" w:space="0" w:color="auto"/>
                <w:right w:val="none" w:sz="0" w:space="0" w:color="auto"/>
              </w:divBdr>
            </w:div>
            <w:div w:id="2041007665">
              <w:marLeft w:val="0"/>
              <w:marRight w:val="0"/>
              <w:marTop w:val="0"/>
              <w:marBottom w:val="0"/>
              <w:divBdr>
                <w:top w:val="none" w:sz="0" w:space="0" w:color="auto"/>
                <w:left w:val="none" w:sz="0" w:space="0" w:color="auto"/>
                <w:bottom w:val="none" w:sz="0" w:space="0" w:color="auto"/>
                <w:right w:val="none" w:sz="0" w:space="0" w:color="auto"/>
              </w:divBdr>
            </w:div>
          </w:divsChild>
        </w:div>
        <w:div w:id="682172462">
          <w:marLeft w:val="0"/>
          <w:marRight w:val="0"/>
          <w:marTop w:val="0"/>
          <w:marBottom w:val="0"/>
          <w:divBdr>
            <w:top w:val="none" w:sz="0" w:space="0" w:color="auto"/>
            <w:left w:val="none" w:sz="0" w:space="0" w:color="auto"/>
            <w:bottom w:val="none" w:sz="0" w:space="0" w:color="auto"/>
            <w:right w:val="none" w:sz="0" w:space="0" w:color="auto"/>
          </w:divBdr>
          <w:divsChild>
            <w:div w:id="1764688994">
              <w:marLeft w:val="0"/>
              <w:marRight w:val="0"/>
              <w:marTop w:val="0"/>
              <w:marBottom w:val="0"/>
              <w:divBdr>
                <w:top w:val="none" w:sz="0" w:space="0" w:color="auto"/>
                <w:left w:val="none" w:sz="0" w:space="0" w:color="auto"/>
                <w:bottom w:val="none" w:sz="0" w:space="0" w:color="auto"/>
                <w:right w:val="none" w:sz="0" w:space="0" w:color="auto"/>
              </w:divBdr>
            </w:div>
          </w:divsChild>
        </w:div>
        <w:div w:id="868840094">
          <w:marLeft w:val="0"/>
          <w:marRight w:val="0"/>
          <w:marTop w:val="0"/>
          <w:marBottom w:val="0"/>
          <w:divBdr>
            <w:top w:val="none" w:sz="0" w:space="0" w:color="auto"/>
            <w:left w:val="none" w:sz="0" w:space="0" w:color="auto"/>
            <w:bottom w:val="none" w:sz="0" w:space="0" w:color="auto"/>
            <w:right w:val="none" w:sz="0" w:space="0" w:color="auto"/>
          </w:divBdr>
          <w:divsChild>
            <w:div w:id="231158122">
              <w:marLeft w:val="0"/>
              <w:marRight w:val="0"/>
              <w:marTop w:val="0"/>
              <w:marBottom w:val="0"/>
              <w:divBdr>
                <w:top w:val="none" w:sz="0" w:space="0" w:color="auto"/>
                <w:left w:val="none" w:sz="0" w:space="0" w:color="auto"/>
                <w:bottom w:val="none" w:sz="0" w:space="0" w:color="auto"/>
                <w:right w:val="none" w:sz="0" w:space="0" w:color="auto"/>
              </w:divBdr>
            </w:div>
          </w:divsChild>
        </w:div>
        <w:div w:id="1145777086">
          <w:marLeft w:val="0"/>
          <w:marRight w:val="0"/>
          <w:marTop w:val="0"/>
          <w:marBottom w:val="0"/>
          <w:divBdr>
            <w:top w:val="none" w:sz="0" w:space="0" w:color="auto"/>
            <w:left w:val="none" w:sz="0" w:space="0" w:color="auto"/>
            <w:bottom w:val="none" w:sz="0" w:space="0" w:color="auto"/>
            <w:right w:val="none" w:sz="0" w:space="0" w:color="auto"/>
          </w:divBdr>
          <w:divsChild>
            <w:div w:id="966350399">
              <w:marLeft w:val="0"/>
              <w:marRight w:val="0"/>
              <w:marTop w:val="0"/>
              <w:marBottom w:val="0"/>
              <w:divBdr>
                <w:top w:val="none" w:sz="0" w:space="0" w:color="auto"/>
                <w:left w:val="none" w:sz="0" w:space="0" w:color="auto"/>
                <w:bottom w:val="none" w:sz="0" w:space="0" w:color="auto"/>
                <w:right w:val="none" w:sz="0" w:space="0" w:color="auto"/>
              </w:divBdr>
            </w:div>
            <w:div w:id="1198197482">
              <w:marLeft w:val="0"/>
              <w:marRight w:val="0"/>
              <w:marTop w:val="0"/>
              <w:marBottom w:val="0"/>
              <w:divBdr>
                <w:top w:val="none" w:sz="0" w:space="0" w:color="auto"/>
                <w:left w:val="none" w:sz="0" w:space="0" w:color="auto"/>
                <w:bottom w:val="none" w:sz="0" w:space="0" w:color="auto"/>
                <w:right w:val="none" w:sz="0" w:space="0" w:color="auto"/>
              </w:divBdr>
            </w:div>
          </w:divsChild>
        </w:div>
        <w:div w:id="1200976020">
          <w:marLeft w:val="0"/>
          <w:marRight w:val="0"/>
          <w:marTop w:val="0"/>
          <w:marBottom w:val="0"/>
          <w:divBdr>
            <w:top w:val="none" w:sz="0" w:space="0" w:color="auto"/>
            <w:left w:val="none" w:sz="0" w:space="0" w:color="auto"/>
            <w:bottom w:val="none" w:sz="0" w:space="0" w:color="auto"/>
            <w:right w:val="none" w:sz="0" w:space="0" w:color="auto"/>
          </w:divBdr>
          <w:divsChild>
            <w:div w:id="1696273815">
              <w:marLeft w:val="0"/>
              <w:marRight w:val="0"/>
              <w:marTop w:val="0"/>
              <w:marBottom w:val="0"/>
              <w:divBdr>
                <w:top w:val="none" w:sz="0" w:space="0" w:color="auto"/>
                <w:left w:val="none" w:sz="0" w:space="0" w:color="auto"/>
                <w:bottom w:val="none" w:sz="0" w:space="0" w:color="auto"/>
                <w:right w:val="none" w:sz="0" w:space="0" w:color="auto"/>
              </w:divBdr>
            </w:div>
          </w:divsChild>
        </w:div>
        <w:div w:id="1231650033">
          <w:marLeft w:val="0"/>
          <w:marRight w:val="0"/>
          <w:marTop w:val="0"/>
          <w:marBottom w:val="0"/>
          <w:divBdr>
            <w:top w:val="none" w:sz="0" w:space="0" w:color="auto"/>
            <w:left w:val="none" w:sz="0" w:space="0" w:color="auto"/>
            <w:bottom w:val="none" w:sz="0" w:space="0" w:color="auto"/>
            <w:right w:val="none" w:sz="0" w:space="0" w:color="auto"/>
          </w:divBdr>
          <w:divsChild>
            <w:div w:id="275601217">
              <w:marLeft w:val="0"/>
              <w:marRight w:val="0"/>
              <w:marTop w:val="0"/>
              <w:marBottom w:val="0"/>
              <w:divBdr>
                <w:top w:val="none" w:sz="0" w:space="0" w:color="auto"/>
                <w:left w:val="none" w:sz="0" w:space="0" w:color="auto"/>
                <w:bottom w:val="none" w:sz="0" w:space="0" w:color="auto"/>
                <w:right w:val="none" w:sz="0" w:space="0" w:color="auto"/>
              </w:divBdr>
            </w:div>
            <w:div w:id="361365908">
              <w:marLeft w:val="0"/>
              <w:marRight w:val="0"/>
              <w:marTop w:val="0"/>
              <w:marBottom w:val="0"/>
              <w:divBdr>
                <w:top w:val="none" w:sz="0" w:space="0" w:color="auto"/>
                <w:left w:val="none" w:sz="0" w:space="0" w:color="auto"/>
                <w:bottom w:val="none" w:sz="0" w:space="0" w:color="auto"/>
                <w:right w:val="none" w:sz="0" w:space="0" w:color="auto"/>
              </w:divBdr>
            </w:div>
            <w:div w:id="1793209206">
              <w:marLeft w:val="0"/>
              <w:marRight w:val="0"/>
              <w:marTop w:val="0"/>
              <w:marBottom w:val="0"/>
              <w:divBdr>
                <w:top w:val="none" w:sz="0" w:space="0" w:color="auto"/>
                <w:left w:val="none" w:sz="0" w:space="0" w:color="auto"/>
                <w:bottom w:val="none" w:sz="0" w:space="0" w:color="auto"/>
                <w:right w:val="none" w:sz="0" w:space="0" w:color="auto"/>
              </w:divBdr>
            </w:div>
          </w:divsChild>
        </w:div>
        <w:div w:id="1246767206">
          <w:marLeft w:val="0"/>
          <w:marRight w:val="0"/>
          <w:marTop w:val="0"/>
          <w:marBottom w:val="0"/>
          <w:divBdr>
            <w:top w:val="none" w:sz="0" w:space="0" w:color="auto"/>
            <w:left w:val="none" w:sz="0" w:space="0" w:color="auto"/>
            <w:bottom w:val="none" w:sz="0" w:space="0" w:color="auto"/>
            <w:right w:val="none" w:sz="0" w:space="0" w:color="auto"/>
          </w:divBdr>
          <w:divsChild>
            <w:div w:id="854223724">
              <w:marLeft w:val="0"/>
              <w:marRight w:val="0"/>
              <w:marTop w:val="0"/>
              <w:marBottom w:val="0"/>
              <w:divBdr>
                <w:top w:val="none" w:sz="0" w:space="0" w:color="auto"/>
                <w:left w:val="none" w:sz="0" w:space="0" w:color="auto"/>
                <w:bottom w:val="none" w:sz="0" w:space="0" w:color="auto"/>
                <w:right w:val="none" w:sz="0" w:space="0" w:color="auto"/>
              </w:divBdr>
            </w:div>
            <w:div w:id="1086415497">
              <w:marLeft w:val="0"/>
              <w:marRight w:val="0"/>
              <w:marTop w:val="0"/>
              <w:marBottom w:val="0"/>
              <w:divBdr>
                <w:top w:val="none" w:sz="0" w:space="0" w:color="auto"/>
                <w:left w:val="none" w:sz="0" w:space="0" w:color="auto"/>
                <w:bottom w:val="none" w:sz="0" w:space="0" w:color="auto"/>
                <w:right w:val="none" w:sz="0" w:space="0" w:color="auto"/>
              </w:divBdr>
            </w:div>
          </w:divsChild>
        </w:div>
        <w:div w:id="1337148250">
          <w:marLeft w:val="0"/>
          <w:marRight w:val="0"/>
          <w:marTop w:val="0"/>
          <w:marBottom w:val="0"/>
          <w:divBdr>
            <w:top w:val="none" w:sz="0" w:space="0" w:color="auto"/>
            <w:left w:val="none" w:sz="0" w:space="0" w:color="auto"/>
            <w:bottom w:val="none" w:sz="0" w:space="0" w:color="auto"/>
            <w:right w:val="none" w:sz="0" w:space="0" w:color="auto"/>
          </w:divBdr>
          <w:divsChild>
            <w:div w:id="107428892">
              <w:marLeft w:val="0"/>
              <w:marRight w:val="0"/>
              <w:marTop w:val="0"/>
              <w:marBottom w:val="0"/>
              <w:divBdr>
                <w:top w:val="none" w:sz="0" w:space="0" w:color="auto"/>
                <w:left w:val="none" w:sz="0" w:space="0" w:color="auto"/>
                <w:bottom w:val="none" w:sz="0" w:space="0" w:color="auto"/>
                <w:right w:val="none" w:sz="0" w:space="0" w:color="auto"/>
              </w:divBdr>
            </w:div>
            <w:div w:id="172646081">
              <w:marLeft w:val="0"/>
              <w:marRight w:val="0"/>
              <w:marTop w:val="0"/>
              <w:marBottom w:val="0"/>
              <w:divBdr>
                <w:top w:val="none" w:sz="0" w:space="0" w:color="auto"/>
                <w:left w:val="none" w:sz="0" w:space="0" w:color="auto"/>
                <w:bottom w:val="none" w:sz="0" w:space="0" w:color="auto"/>
                <w:right w:val="none" w:sz="0" w:space="0" w:color="auto"/>
              </w:divBdr>
            </w:div>
            <w:div w:id="986864064">
              <w:marLeft w:val="0"/>
              <w:marRight w:val="0"/>
              <w:marTop w:val="0"/>
              <w:marBottom w:val="0"/>
              <w:divBdr>
                <w:top w:val="none" w:sz="0" w:space="0" w:color="auto"/>
                <w:left w:val="none" w:sz="0" w:space="0" w:color="auto"/>
                <w:bottom w:val="none" w:sz="0" w:space="0" w:color="auto"/>
                <w:right w:val="none" w:sz="0" w:space="0" w:color="auto"/>
              </w:divBdr>
            </w:div>
          </w:divsChild>
        </w:div>
        <w:div w:id="1389719016">
          <w:marLeft w:val="0"/>
          <w:marRight w:val="0"/>
          <w:marTop w:val="0"/>
          <w:marBottom w:val="0"/>
          <w:divBdr>
            <w:top w:val="none" w:sz="0" w:space="0" w:color="auto"/>
            <w:left w:val="none" w:sz="0" w:space="0" w:color="auto"/>
            <w:bottom w:val="none" w:sz="0" w:space="0" w:color="auto"/>
            <w:right w:val="none" w:sz="0" w:space="0" w:color="auto"/>
          </w:divBdr>
          <w:divsChild>
            <w:div w:id="1839885629">
              <w:marLeft w:val="0"/>
              <w:marRight w:val="0"/>
              <w:marTop w:val="0"/>
              <w:marBottom w:val="0"/>
              <w:divBdr>
                <w:top w:val="none" w:sz="0" w:space="0" w:color="auto"/>
                <w:left w:val="none" w:sz="0" w:space="0" w:color="auto"/>
                <w:bottom w:val="none" w:sz="0" w:space="0" w:color="auto"/>
                <w:right w:val="none" w:sz="0" w:space="0" w:color="auto"/>
              </w:divBdr>
            </w:div>
          </w:divsChild>
        </w:div>
        <w:div w:id="1752698125">
          <w:marLeft w:val="0"/>
          <w:marRight w:val="0"/>
          <w:marTop w:val="0"/>
          <w:marBottom w:val="0"/>
          <w:divBdr>
            <w:top w:val="none" w:sz="0" w:space="0" w:color="auto"/>
            <w:left w:val="none" w:sz="0" w:space="0" w:color="auto"/>
            <w:bottom w:val="none" w:sz="0" w:space="0" w:color="auto"/>
            <w:right w:val="none" w:sz="0" w:space="0" w:color="auto"/>
          </w:divBdr>
          <w:divsChild>
            <w:div w:id="2093430373">
              <w:marLeft w:val="0"/>
              <w:marRight w:val="0"/>
              <w:marTop w:val="0"/>
              <w:marBottom w:val="0"/>
              <w:divBdr>
                <w:top w:val="none" w:sz="0" w:space="0" w:color="auto"/>
                <w:left w:val="none" w:sz="0" w:space="0" w:color="auto"/>
                <w:bottom w:val="none" w:sz="0" w:space="0" w:color="auto"/>
                <w:right w:val="none" w:sz="0" w:space="0" w:color="auto"/>
              </w:divBdr>
            </w:div>
          </w:divsChild>
        </w:div>
        <w:div w:id="1887176251">
          <w:marLeft w:val="0"/>
          <w:marRight w:val="0"/>
          <w:marTop w:val="0"/>
          <w:marBottom w:val="0"/>
          <w:divBdr>
            <w:top w:val="none" w:sz="0" w:space="0" w:color="auto"/>
            <w:left w:val="none" w:sz="0" w:space="0" w:color="auto"/>
            <w:bottom w:val="none" w:sz="0" w:space="0" w:color="auto"/>
            <w:right w:val="none" w:sz="0" w:space="0" w:color="auto"/>
          </w:divBdr>
          <w:divsChild>
            <w:div w:id="41298202">
              <w:marLeft w:val="0"/>
              <w:marRight w:val="0"/>
              <w:marTop w:val="0"/>
              <w:marBottom w:val="0"/>
              <w:divBdr>
                <w:top w:val="none" w:sz="0" w:space="0" w:color="auto"/>
                <w:left w:val="none" w:sz="0" w:space="0" w:color="auto"/>
                <w:bottom w:val="none" w:sz="0" w:space="0" w:color="auto"/>
                <w:right w:val="none" w:sz="0" w:space="0" w:color="auto"/>
              </w:divBdr>
            </w:div>
          </w:divsChild>
        </w:div>
        <w:div w:id="2001226137">
          <w:marLeft w:val="0"/>
          <w:marRight w:val="0"/>
          <w:marTop w:val="0"/>
          <w:marBottom w:val="0"/>
          <w:divBdr>
            <w:top w:val="none" w:sz="0" w:space="0" w:color="auto"/>
            <w:left w:val="none" w:sz="0" w:space="0" w:color="auto"/>
            <w:bottom w:val="none" w:sz="0" w:space="0" w:color="auto"/>
            <w:right w:val="none" w:sz="0" w:space="0" w:color="auto"/>
          </w:divBdr>
          <w:divsChild>
            <w:div w:id="819885371">
              <w:marLeft w:val="0"/>
              <w:marRight w:val="0"/>
              <w:marTop w:val="0"/>
              <w:marBottom w:val="0"/>
              <w:divBdr>
                <w:top w:val="none" w:sz="0" w:space="0" w:color="auto"/>
                <w:left w:val="none" w:sz="0" w:space="0" w:color="auto"/>
                <w:bottom w:val="none" w:sz="0" w:space="0" w:color="auto"/>
                <w:right w:val="none" w:sz="0" w:space="0" w:color="auto"/>
              </w:divBdr>
            </w:div>
          </w:divsChild>
        </w:div>
        <w:div w:id="2003848810">
          <w:marLeft w:val="0"/>
          <w:marRight w:val="0"/>
          <w:marTop w:val="0"/>
          <w:marBottom w:val="0"/>
          <w:divBdr>
            <w:top w:val="none" w:sz="0" w:space="0" w:color="auto"/>
            <w:left w:val="none" w:sz="0" w:space="0" w:color="auto"/>
            <w:bottom w:val="none" w:sz="0" w:space="0" w:color="auto"/>
            <w:right w:val="none" w:sz="0" w:space="0" w:color="auto"/>
          </w:divBdr>
          <w:divsChild>
            <w:div w:id="896360805">
              <w:marLeft w:val="0"/>
              <w:marRight w:val="0"/>
              <w:marTop w:val="0"/>
              <w:marBottom w:val="0"/>
              <w:divBdr>
                <w:top w:val="none" w:sz="0" w:space="0" w:color="auto"/>
                <w:left w:val="none" w:sz="0" w:space="0" w:color="auto"/>
                <w:bottom w:val="none" w:sz="0" w:space="0" w:color="auto"/>
                <w:right w:val="none" w:sz="0" w:space="0" w:color="auto"/>
              </w:divBdr>
            </w:div>
            <w:div w:id="20852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485">
      <w:bodyDiv w:val="1"/>
      <w:marLeft w:val="0"/>
      <w:marRight w:val="0"/>
      <w:marTop w:val="0"/>
      <w:marBottom w:val="0"/>
      <w:divBdr>
        <w:top w:val="none" w:sz="0" w:space="0" w:color="auto"/>
        <w:left w:val="none" w:sz="0" w:space="0" w:color="auto"/>
        <w:bottom w:val="none" w:sz="0" w:space="0" w:color="auto"/>
        <w:right w:val="none" w:sz="0" w:space="0" w:color="auto"/>
      </w:divBdr>
      <w:divsChild>
        <w:div w:id="320813588">
          <w:marLeft w:val="0"/>
          <w:marRight w:val="0"/>
          <w:marTop w:val="0"/>
          <w:marBottom w:val="0"/>
          <w:divBdr>
            <w:top w:val="none" w:sz="0" w:space="0" w:color="auto"/>
            <w:left w:val="none" w:sz="0" w:space="0" w:color="auto"/>
            <w:bottom w:val="none" w:sz="0" w:space="0" w:color="auto"/>
            <w:right w:val="none" w:sz="0" w:space="0" w:color="auto"/>
          </w:divBdr>
          <w:divsChild>
            <w:div w:id="912081965">
              <w:marLeft w:val="0"/>
              <w:marRight w:val="0"/>
              <w:marTop w:val="0"/>
              <w:marBottom w:val="0"/>
              <w:divBdr>
                <w:top w:val="none" w:sz="0" w:space="0" w:color="auto"/>
                <w:left w:val="none" w:sz="0" w:space="0" w:color="auto"/>
                <w:bottom w:val="none" w:sz="0" w:space="0" w:color="auto"/>
                <w:right w:val="none" w:sz="0" w:space="0" w:color="auto"/>
              </w:divBdr>
            </w:div>
          </w:divsChild>
        </w:div>
        <w:div w:id="556357511">
          <w:marLeft w:val="0"/>
          <w:marRight w:val="0"/>
          <w:marTop w:val="0"/>
          <w:marBottom w:val="0"/>
          <w:divBdr>
            <w:top w:val="none" w:sz="0" w:space="0" w:color="auto"/>
            <w:left w:val="none" w:sz="0" w:space="0" w:color="auto"/>
            <w:bottom w:val="none" w:sz="0" w:space="0" w:color="auto"/>
            <w:right w:val="none" w:sz="0" w:space="0" w:color="auto"/>
          </w:divBdr>
          <w:divsChild>
            <w:div w:id="74255351">
              <w:marLeft w:val="0"/>
              <w:marRight w:val="0"/>
              <w:marTop w:val="0"/>
              <w:marBottom w:val="0"/>
              <w:divBdr>
                <w:top w:val="none" w:sz="0" w:space="0" w:color="auto"/>
                <w:left w:val="none" w:sz="0" w:space="0" w:color="auto"/>
                <w:bottom w:val="none" w:sz="0" w:space="0" w:color="auto"/>
                <w:right w:val="none" w:sz="0" w:space="0" w:color="auto"/>
              </w:divBdr>
            </w:div>
            <w:div w:id="297954102">
              <w:marLeft w:val="0"/>
              <w:marRight w:val="0"/>
              <w:marTop w:val="0"/>
              <w:marBottom w:val="0"/>
              <w:divBdr>
                <w:top w:val="none" w:sz="0" w:space="0" w:color="auto"/>
                <w:left w:val="none" w:sz="0" w:space="0" w:color="auto"/>
                <w:bottom w:val="none" w:sz="0" w:space="0" w:color="auto"/>
                <w:right w:val="none" w:sz="0" w:space="0" w:color="auto"/>
              </w:divBdr>
            </w:div>
          </w:divsChild>
        </w:div>
        <w:div w:id="999885689">
          <w:marLeft w:val="0"/>
          <w:marRight w:val="0"/>
          <w:marTop w:val="0"/>
          <w:marBottom w:val="0"/>
          <w:divBdr>
            <w:top w:val="none" w:sz="0" w:space="0" w:color="auto"/>
            <w:left w:val="none" w:sz="0" w:space="0" w:color="auto"/>
            <w:bottom w:val="none" w:sz="0" w:space="0" w:color="auto"/>
            <w:right w:val="none" w:sz="0" w:space="0" w:color="auto"/>
          </w:divBdr>
          <w:divsChild>
            <w:div w:id="94207230">
              <w:marLeft w:val="0"/>
              <w:marRight w:val="0"/>
              <w:marTop w:val="0"/>
              <w:marBottom w:val="0"/>
              <w:divBdr>
                <w:top w:val="none" w:sz="0" w:space="0" w:color="auto"/>
                <w:left w:val="none" w:sz="0" w:space="0" w:color="auto"/>
                <w:bottom w:val="none" w:sz="0" w:space="0" w:color="auto"/>
                <w:right w:val="none" w:sz="0" w:space="0" w:color="auto"/>
              </w:divBdr>
            </w:div>
            <w:div w:id="578052645">
              <w:marLeft w:val="0"/>
              <w:marRight w:val="0"/>
              <w:marTop w:val="0"/>
              <w:marBottom w:val="0"/>
              <w:divBdr>
                <w:top w:val="none" w:sz="0" w:space="0" w:color="auto"/>
                <w:left w:val="none" w:sz="0" w:space="0" w:color="auto"/>
                <w:bottom w:val="none" w:sz="0" w:space="0" w:color="auto"/>
                <w:right w:val="none" w:sz="0" w:space="0" w:color="auto"/>
              </w:divBdr>
            </w:div>
            <w:div w:id="1250894039">
              <w:marLeft w:val="0"/>
              <w:marRight w:val="0"/>
              <w:marTop w:val="0"/>
              <w:marBottom w:val="0"/>
              <w:divBdr>
                <w:top w:val="none" w:sz="0" w:space="0" w:color="auto"/>
                <w:left w:val="none" w:sz="0" w:space="0" w:color="auto"/>
                <w:bottom w:val="none" w:sz="0" w:space="0" w:color="auto"/>
                <w:right w:val="none" w:sz="0" w:space="0" w:color="auto"/>
              </w:divBdr>
            </w:div>
            <w:div w:id="1483696661">
              <w:marLeft w:val="0"/>
              <w:marRight w:val="0"/>
              <w:marTop w:val="0"/>
              <w:marBottom w:val="0"/>
              <w:divBdr>
                <w:top w:val="none" w:sz="0" w:space="0" w:color="auto"/>
                <w:left w:val="none" w:sz="0" w:space="0" w:color="auto"/>
                <w:bottom w:val="none" w:sz="0" w:space="0" w:color="auto"/>
                <w:right w:val="none" w:sz="0" w:space="0" w:color="auto"/>
              </w:divBdr>
            </w:div>
          </w:divsChild>
        </w:div>
        <w:div w:id="1319769621">
          <w:marLeft w:val="0"/>
          <w:marRight w:val="0"/>
          <w:marTop w:val="0"/>
          <w:marBottom w:val="0"/>
          <w:divBdr>
            <w:top w:val="none" w:sz="0" w:space="0" w:color="auto"/>
            <w:left w:val="none" w:sz="0" w:space="0" w:color="auto"/>
            <w:bottom w:val="none" w:sz="0" w:space="0" w:color="auto"/>
            <w:right w:val="none" w:sz="0" w:space="0" w:color="auto"/>
          </w:divBdr>
          <w:divsChild>
            <w:div w:id="333846987">
              <w:marLeft w:val="0"/>
              <w:marRight w:val="0"/>
              <w:marTop w:val="0"/>
              <w:marBottom w:val="0"/>
              <w:divBdr>
                <w:top w:val="none" w:sz="0" w:space="0" w:color="auto"/>
                <w:left w:val="none" w:sz="0" w:space="0" w:color="auto"/>
                <w:bottom w:val="none" w:sz="0" w:space="0" w:color="auto"/>
                <w:right w:val="none" w:sz="0" w:space="0" w:color="auto"/>
              </w:divBdr>
            </w:div>
            <w:div w:id="1873878173">
              <w:marLeft w:val="0"/>
              <w:marRight w:val="0"/>
              <w:marTop w:val="0"/>
              <w:marBottom w:val="0"/>
              <w:divBdr>
                <w:top w:val="none" w:sz="0" w:space="0" w:color="auto"/>
                <w:left w:val="none" w:sz="0" w:space="0" w:color="auto"/>
                <w:bottom w:val="none" w:sz="0" w:space="0" w:color="auto"/>
                <w:right w:val="none" w:sz="0" w:space="0" w:color="auto"/>
              </w:divBdr>
            </w:div>
          </w:divsChild>
        </w:div>
        <w:div w:id="1949922536">
          <w:marLeft w:val="0"/>
          <w:marRight w:val="0"/>
          <w:marTop w:val="0"/>
          <w:marBottom w:val="0"/>
          <w:divBdr>
            <w:top w:val="none" w:sz="0" w:space="0" w:color="auto"/>
            <w:left w:val="none" w:sz="0" w:space="0" w:color="auto"/>
            <w:bottom w:val="none" w:sz="0" w:space="0" w:color="auto"/>
            <w:right w:val="none" w:sz="0" w:space="0" w:color="auto"/>
          </w:divBdr>
          <w:divsChild>
            <w:div w:id="12261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683">
      <w:bodyDiv w:val="1"/>
      <w:marLeft w:val="0"/>
      <w:marRight w:val="0"/>
      <w:marTop w:val="0"/>
      <w:marBottom w:val="0"/>
      <w:divBdr>
        <w:top w:val="none" w:sz="0" w:space="0" w:color="auto"/>
        <w:left w:val="none" w:sz="0" w:space="0" w:color="auto"/>
        <w:bottom w:val="none" w:sz="0" w:space="0" w:color="auto"/>
        <w:right w:val="none" w:sz="0" w:space="0" w:color="auto"/>
      </w:divBdr>
      <w:divsChild>
        <w:div w:id="251862824">
          <w:marLeft w:val="0"/>
          <w:marRight w:val="0"/>
          <w:marTop w:val="0"/>
          <w:marBottom w:val="0"/>
          <w:divBdr>
            <w:top w:val="none" w:sz="0" w:space="0" w:color="auto"/>
            <w:left w:val="none" w:sz="0" w:space="0" w:color="auto"/>
            <w:bottom w:val="none" w:sz="0" w:space="0" w:color="auto"/>
            <w:right w:val="none" w:sz="0" w:space="0" w:color="auto"/>
          </w:divBdr>
          <w:divsChild>
            <w:div w:id="570506725">
              <w:marLeft w:val="0"/>
              <w:marRight w:val="0"/>
              <w:marTop w:val="0"/>
              <w:marBottom w:val="0"/>
              <w:divBdr>
                <w:top w:val="none" w:sz="0" w:space="0" w:color="auto"/>
                <w:left w:val="none" w:sz="0" w:space="0" w:color="auto"/>
                <w:bottom w:val="none" w:sz="0" w:space="0" w:color="auto"/>
                <w:right w:val="none" w:sz="0" w:space="0" w:color="auto"/>
              </w:divBdr>
            </w:div>
          </w:divsChild>
        </w:div>
        <w:div w:id="1474060039">
          <w:marLeft w:val="0"/>
          <w:marRight w:val="0"/>
          <w:marTop w:val="0"/>
          <w:marBottom w:val="0"/>
          <w:divBdr>
            <w:top w:val="none" w:sz="0" w:space="0" w:color="auto"/>
            <w:left w:val="none" w:sz="0" w:space="0" w:color="auto"/>
            <w:bottom w:val="none" w:sz="0" w:space="0" w:color="auto"/>
            <w:right w:val="none" w:sz="0" w:space="0" w:color="auto"/>
          </w:divBdr>
          <w:divsChild>
            <w:div w:id="347492270">
              <w:marLeft w:val="0"/>
              <w:marRight w:val="0"/>
              <w:marTop w:val="0"/>
              <w:marBottom w:val="0"/>
              <w:divBdr>
                <w:top w:val="none" w:sz="0" w:space="0" w:color="auto"/>
                <w:left w:val="none" w:sz="0" w:space="0" w:color="auto"/>
                <w:bottom w:val="none" w:sz="0" w:space="0" w:color="auto"/>
                <w:right w:val="none" w:sz="0" w:space="0" w:color="auto"/>
              </w:divBdr>
            </w:div>
            <w:div w:id="548037145">
              <w:marLeft w:val="0"/>
              <w:marRight w:val="0"/>
              <w:marTop w:val="0"/>
              <w:marBottom w:val="0"/>
              <w:divBdr>
                <w:top w:val="none" w:sz="0" w:space="0" w:color="auto"/>
                <w:left w:val="none" w:sz="0" w:space="0" w:color="auto"/>
                <w:bottom w:val="none" w:sz="0" w:space="0" w:color="auto"/>
                <w:right w:val="none" w:sz="0" w:space="0" w:color="auto"/>
              </w:divBdr>
            </w:div>
          </w:divsChild>
        </w:div>
        <w:div w:id="1864441418">
          <w:marLeft w:val="0"/>
          <w:marRight w:val="0"/>
          <w:marTop w:val="0"/>
          <w:marBottom w:val="0"/>
          <w:divBdr>
            <w:top w:val="none" w:sz="0" w:space="0" w:color="auto"/>
            <w:left w:val="none" w:sz="0" w:space="0" w:color="auto"/>
            <w:bottom w:val="none" w:sz="0" w:space="0" w:color="auto"/>
            <w:right w:val="none" w:sz="0" w:space="0" w:color="auto"/>
          </w:divBdr>
          <w:divsChild>
            <w:div w:id="21303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400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46477094">
      <w:bodyDiv w:val="1"/>
      <w:marLeft w:val="0"/>
      <w:marRight w:val="0"/>
      <w:marTop w:val="0"/>
      <w:marBottom w:val="0"/>
      <w:divBdr>
        <w:top w:val="none" w:sz="0" w:space="0" w:color="auto"/>
        <w:left w:val="none" w:sz="0" w:space="0" w:color="auto"/>
        <w:bottom w:val="none" w:sz="0" w:space="0" w:color="auto"/>
        <w:right w:val="none" w:sz="0" w:space="0" w:color="auto"/>
      </w:divBdr>
    </w:div>
    <w:div w:id="657850749">
      <w:bodyDiv w:val="1"/>
      <w:marLeft w:val="0"/>
      <w:marRight w:val="0"/>
      <w:marTop w:val="0"/>
      <w:marBottom w:val="0"/>
      <w:divBdr>
        <w:top w:val="none" w:sz="0" w:space="0" w:color="auto"/>
        <w:left w:val="none" w:sz="0" w:space="0" w:color="auto"/>
        <w:bottom w:val="none" w:sz="0" w:space="0" w:color="auto"/>
        <w:right w:val="none" w:sz="0" w:space="0" w:color="auto"/>
      </w:divBdr>
      <w:divsChild>
        <w:div w:id="487668461">
          <w:marLeft w:val="0"/>
          <w:marRight w:val="0"/>
          <w:marTop w:val="0"/>
          <w:marBottom w:val="0"/>
          <w:divBdr>
            <w:top w:val="none" w:sz="0" w:space="0" w:color="auto"/>
            <w:left w:val="none" w:sz="0" w:space="0" w:color="auto"/>
            <w:bottom w:val="none" w:sz="0" w:space="0" w:color="auto"/>
            <w:right w:val="none" w:sz="0" w:space="0" w:color="auto"/>
          </w:divBdr>
          <w:divsChild>
            <w:div w:id="663552623">
              <w:marLeft w:val="0"/>
              <w:marRight w:val="0"/>
              <w:marTop w:val="0"/>
              <w:marBottom w:val="0"/>
              <w:divBdr>
                <w:top w:val="none" w:sz="0" w:space="0" w:color="auto"/>
                <w:left w:val="none" w:sz="0" w:space="0" w:color="auto"/>
                <w:bottom w:val="none" w:sz="0" w:space="0" w:color="auto"/>
                <w:right w:val="none" w:sz="0" w:space="0" w:color="auto"/>
              </w:divBdr>
            </w:div>
            <w:div w:id="1996951300">
              <w:marLeft w:val="0"/>
              <w:marRight w:val="0"/>
              <w:marTop w:val="0"/>
              <w:marBottom w:val="0"/>
              <w:divBdr>
                <w:top w:val="none" w:sz="0" w:space="0" w:color="auto"/>
                <w:left w:val="none" w:sz="0" w:space="0" w:color="auto"/>
                <w:bottom w:val="none" w:sz="0" w:space="0" w:color="auto"/>
                <w:right w:val="none" w:sz="0" w:space="0" w:color="auto"/>
              </w:divBdr>
            </w:div>
          </w:divsChild>
        </w:div>
        <w:div w:id="718823935">
          <w:marLeft w:val="0"/>
          <w:marRight w:val="0"/>
          <w:marTop w:val="0"/>
          <w:marBottom w:val="0"/>
          <w:divBdr>
            <w:top w:val="none" w:sz="0" w:space="0" w:color="auto"/>
            <w:left w:val="none" w:sz="0" w:space="0" w:color="auto"/>
            <w:bottom w:val="none" w:sz="0" w:space="0" w:color="auto"/>
            <w:right w:val="none" w:sz="0" w:space="0" w:color="auto"/>
          </w:divBdr>
          <w:divsChild>
            <w:div w:id="1723138459">
              <w:marLeft w:val="0"/>
              <w:marRight w:val="0"/>
              <w:marTop w:val="0"/>
              <w:marBottom w:val="0"/>
              <w:divBdr>
                <w:top w:val="none" w:sz="0" w:space="0" w:color="auto"/>
                <w:left w:val="none" w:sz="0" w:space="0" w:color="auto"/>
                <w:bottom w:val="none" w:sz="0" w:space="0" w:color="auto"/>
                <w:right w:val="none" w:sz="0" w:space="0" w:color="auto"/>
              </w:divBdr>
            </w:div>
          </w:divsChild>
        </w:div>
        <w:div w:id="796409244">
          <w:marLeft w:val="0"/>
          <w:marRight w:val="0"/>
          <w:marTop w:val="0"/>
          <w:marBottom w:val="0"/>
          <w:divBdr>
            <w:top w:val="none" w:sz="0" w:space="0" w:color="auto"/>
            <w:left w:val="none" w:sz="0" w:space="0" w:color="auto"/>
            <w:bottom w:val="none" w:sz="0" w:space="0" w:color="auto"/>
            <w:right w:val="none" w:sz="0" w:space="0" w:color="auto"/>
          </w:divBdr>
          <w:divsChild>
            <w:div w:id="1277131422">
              <w:marLeft w:val="0"/>
              <w:marRight w:val="0"/>
              <w:marTop w:val="0"/>
              <w:marBottom w:val="0"/>
              <w:divBdr>
                <w:top w:val="none" w:sz="0" w:space="0" w:color="auto"/>
                <w:left w:val="none" w:sz="0" w:space="0" w:color="auto"/>
                <w:bottom w:val="none" w:sz="0" w:space="0" w:color="auto"/>
                <w:right w:val="none" w:sz="0" w:space="0" w:color="auto"/>
              </w:divBdr>
            </w:div>
            <w:div w:id="1588417277">
              <w:marLeft w:val="0"/>
              <w:marRight w:val="0"/>
              <w:marTop w:val="0"/>
              <w:marBottom w:val="0"/>
              <w:divBdr>
                <w:top w:val="none" w:sz="0" w:space="0" w:color="auto"/>
                <w:left w:val="none" w:sz="0" w:space="0" w:color="auto"/>
                <w:bottom w:val="none" w:sz="0" w:space="0" w:color="auto"/>
                <w:right w:val="none" w:sz="0" w:space="0" w:color="auto"/>
              </w:divBdr>
            </w:div>
          </w:divsChild>
        </w:div>
        <w:div w:id="1240405152">
          <w:marLeft w:val="0"/>
          <w:marRight w:val="0"/>
          <w:marTop w:val="0"/>
          <w:marBottom w:val="0"/>
          <w:divBdr>
            <w:top w:val="none" w:sz="0" w:space="0" w:color="auto"/>
            <w:left w:val="none" w:sz="0" w:space="0" w:color="auto"/>
            <w:bottom w:val="none" w:sz="0" w:space="0" w:color="auto"/>
            <w:right w:val="none" w:sz="0" w:space="0" w:color="auto"/>
          </w:divBdr>
          <w:divsChild>
            <w:div w:id="1512261168">
              <w:marLeft w:val="0"/>
              <w:marRight w:val="0"/>
              <w:marTop w:val="0"/>
              <w:marBottom w:val="0"/>
              <w:divBdr>
                <w:top w:val="none" w:sz="0" w:space="0" w:color="auto"/>
                <w:left w:val="none" w:sz="0" w:space="0" w:color="auto"/>
                <w:bottom w:val="none" w:sz="0" w:space="0" w:color="auto"/>
                <w:right w:val="none" w:sz="0" w:space="0" w:color="auto"/>
              </w:divBdr>
            </w:div>
          </w:divsChild>
        </w:div>
        <w:div w:id="1418208141">
          <w:marLeft w:val="0"/>
          <w:marRight w:val="0"/>
          <w:marTop w:val="0"/>
          <w:marBottom w:val="0"/>
          <w:divBdr>
            <w:top w:val="none" w:sz="0" w:space="0" w:color="auto"/>
            <w:left w:val="none" w:sz="0" w:space="0" w:color="auto"/>
            <w:bottom w:val="none" w:sz="0" w:space="0" w:color="auto"/>
            <w:right w:val="none" w:sz="0" w:space="0" w:color="auto"/>
          </w:divBdr>
          <w:divsChild>
            <w:div w:id="74981107">
              <w:marLeft w:val="0"/>
              <w:marRight w:val="0"/>
              <w:marTop w:val="0"/>
              <w:marBottom w:val="0"/>
              <w:divBdr>
                <w:top w:val="none" w:sz="0" w:space="0" w:color="auto"/>
                <w:left w:val="none" w:sz="0" w:space="0" w:color="auto"/>
                <w:bottom w:val="none" w:sz="0" w:space="0" w:color="auto"/>
                <w:right w:val="none" w:sz="0" w:space="0" w:color="auto"/>
              </w:divBdr>
            </w:div>
            <w:div w:id="1431467907">
              <w:marLeft w:val="0"/>
              <w:marRight w:val="0"/>
              <w:marTop w:val="0"/>
              <w:marBottom w:val="0"/>
              <w:divBdr>
                <w:top w:val="none" w:sz="0" w:space="0" w:color="auto"/>
                <w:left w:val="none" w:sz="0" w:space="0" w:color="auto"/>
                <w:bottom w:val="none" w:sz="0" w:space="0" w:color="auto"/>
                <w:right w:val="none" w:sz="0" w:space="0" w:color="auto"/>
              </w:divBdr>
            </w:div>
            <w:div w:id="1820924938">
              <w:marLeft w:val="0"/>
              <w:marRight w:val="0"/>
              <w:marTop w:val="0"/>
              <w:marBottom w:val="0"/>
              <w:divBdr>
                <w:top w:val="none" w:sz="0" w:space="0" w:color="auto"/>
                <w:left w:val="none" w:sz="0" w:space="0" w:color="auto"/>
                <w:bottom w:val="none" w:sz="0" w:space="0" w:color="auto"/>
                <w:right w:val="none" w:sz="0" w:space="0" w:color="auto"/>
              </w:divBdr>
            </w:div>
          </w:divsChild>
        </w:div>
        <w:div w:id="1456675695">
          <w:marLeft w:val="0"/>
          <w:marRight w:val="0"/>
          <w:marTop w:val="0"/>
          <w:marBottom w:val="0"/>
          <w:divBdr>
            <w:top w:val="none" w:sz="0" w:space="0" w:color="auto"/>
            <w:left w:val="none" w:sz="0" w:space="0" w:color="auto"/>
            <w:bottom w:val="none" w:sz="0" w:space="0" w:color="auto"/>
            <w:right w:val="none" w:sz="0" w:space="0" w:color="auto"/>
          </w:divBdr>
          <w:divsChild>
            <w:div w:id="624820533">
              <w:marLeft w:val="0"/>
              <w:marRight w:val="0"/>
              <w:marTop w:val="0"/>
              <w:marBottom w:val="0"/>
              <w:divBdr>
                <w:top w:val="none" w:sz="0" w:space="0" w:color="auto"/>
                <w:left w:val="none" w:sz="0" w:space="0" w:color="auto"/>
                <w:bottom w:val="none" w:sz="0" w:space="0" w:color="auto"/>
                <w:right w:val="none" w:sz="0" w:space="0" w:color="auto"/>
              </w:divBdr>
            </w:div>
          </w:divsChild>
        </w:div>
        <w:div w:id="1899591427">
          <w:marLeft w:val="0"/>
          <w:marRight w:val="0"/>
          <w:marTop w:val="0"/>
          <w:marBottom w:val="0"/>
          <w:divBdr>
            <w:top w:val="none" w:sz="0" w:space="0" w:color="auto"/>
            <w:left w:val="none" w:sz="0" w:space="0" w:color="auto"/>
            <w:bottom w:val="none" w:sz="0" w:space="0" w:color="auto"/>
            <w:right w:val="none" w:sz="0" w:space="0" w:color="auto"/>
          </w:divBdr>
        </w:div>
        <w:div w:id="2107537920">
          <w:marLeft w:val="0"/>
          <w:marRight w:val="0"/>
          <w:marTop w:val="0"/>
          <w:marBottom w:val="0"/>
          <w:divBdr>
            <w:top w:val="none" w:sz="0" w:space="0" w:color="auto"/>
            <w:left w:val="none" w:sz="0" w:space="0" w:color="auto"/>
            <w:bottom w:val="none" w:sz="0" w:space="0" w:color="auto"/>
            <w:right w:val="none" w:sz="0" w:space="0" w:color="auto"/>
          </w:divBdr>
          <w:divsChild>
            <w:div w:id="1774936548">
              <w:marLeft w:val="0"/>
              <w:marRight w:val="0"/>
              <w:marTop w:val="0"/>
              <w:marBottom w:val="0"/>
              <w:divBdr>
                <w:top w:val="none" w:sz="0" w:space="0" w:color="auto"/>
                <w:left w:val="none" w:sz="0" w:space="0" w:color="auto"/>
                <w:bottom w:val="none" w:sz="0" w:space="0" w:color="auto"/>
                <w:right w:val="none" w:sz="0" w:space="0" w:color="auto"/>
              </w:divBdr>
            </w:div>
            <w:div w:id="20628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4516433">
      <w:bodyDiv w:val="1"/>
      <w:marLeft w:val="0"/>
      <w:marRight w:val="0"/>
      <w:marTop w:val="0"/>
      <w:marBottom w:val="0"/>
      <w:divBdr>
        <w:top w:val="none" w:sz="0" w:space="0" w:color="auto"/>
        <w:left w:val="none" w:sz="0" w:space="0" w:color="auto"/>
        <w:bottom w:val="none" w:sz="0" w:space="0" w:color="auto"/>
        <w:right w:val="none" w:sz="0" w:space="0" w:color="auto"/>
      </w:divBdr>
      <w:divsChild>
        <w:div w:id="47843977">
          <w:marLeft w:val="0"/>
          <w:marRight w:val="0"/>
          <w:marTop w:val="0"/>
          <w:marBottom w:val="0"/>
          <w:divBdr>
            <w:top w:val="none" w:sz="0" w:space="0" w:color="auto"/>
            <w:left w:val="none" w:sz="0" w:space="0" w:color="auto"/>
            <w:bottom w:val="none" w:sz="0" w:space="0" w:color="auto"/>
            <w:right w:val="none" w:sz="0" w:space="0" w:color="auto"/>
          </w:divBdr>
          <w:divsChild>
            <w:div w:id="399593644">
              <w:marLeft w:val="0"/>
              <w:marRight w:val="0"/>
              <w:marTop w:val="0"/>
              <w:marBottom w:val="0"/>
              <w:divBdr>
                <w:top w:val="none" w:sz="0" w:space="0" w:color="auto"/>
                <w:left w:val="none" w:sz="0" w:space="0" w:color="auto"/>
                <w:bottom w:val="none" w:sz="0" w:space="0" w:color="auto"/>
                <w:right w:val="none" w:sz="0" w:space="0" w:color="auto"/>
              </w:divBdr>
            </w:div>
          </w:divsChild>
        </w:div>
        <w:div w:id="326789133">
          <w:marLeft w:val="0"/>
          <w:marRight w:val="0"/>
          <w:marTop w:val="0"/>
          <w:marBottom w:val="0"/>
          <w:divBdr>
            <w:top w:val="none" w:sz="0" w:space="0" w:color="auto"/>
            <w:left w:val="none" w:sz="0" w:space="0" w:color="auto"/>
            <w:bottom w:val="none" w:sz="0" w:space="0" w:color="auto"/>
            <w:right w:val="none" w:sz="0" w:space="0" w:color="auto"/>
          </w:divBdr>
          <w:divsChild>
            <w:div w:id="119956180">
              <w:marLeft w:val="0"/>
              <w:marRight w:val="0"/>
              <w:marTop w:val="0"/>
              <w:marBottom w:val="0"/>
              <w:divBdr>
                <w:top w:val="none" w:sz="0" w:space="0" w:color="auto"/>
                <w:left w:val="none" w:sz="0" w:space="0" w:color="auto"/>
                <w:bottom w:val="none" w:sz="0" w:space="0" w:color="auto"/>
                <w:right w:val="none" w:sz="0" w:space="0" w:color="auto"/>
              </w:divBdr>
            </w:div>
            <w:div w:id="1539663137">
              <w:marLeft w:val="0"/>
              <w:marRight w:val="0"/>
              <w:marTop w:val="0"/>
              <w:marBottom w:val="0"/>
              <w:divBdr>
                <w:top w:val="none" w:sz="0" w:space="0" w:color="auto"/>
                <w:left w:val="none" w:sz="0" w:space="0" w:color="auto"/>
                <w:bottom w:val="none" w:sz="0" w:space="0" w:color="auto"/>
                <w:right w:val="none" w:sz="0" w:space="0" w:color="auto"/>
              </w:divBdr>
            </w:div>
          </w:divsChild>
        </w:div>
        <w:div w:id="567689842">
          <w:marLeft w:val="0"/>
          <w:marRight w:val="0"/>
          <w:marTop w:val="0"/>
          <w:marBottom w:val="0"/>
          <w:divBdr>
            <w:top w:val="none" w:sz="0" w:space="0" w:color="auto"/>
            <w:left w:val="none" w:sz="0" w:space="0" w:color="auto"/>
            <w:bottom w:val="none" w:sz="0" w:space="0" w:color="auto"/>
            <w:right w:val="none" w:sz="0" w:space="0" w:color="auto"/>
          </w:divBdr>
          <w:divsChild>
            <w:div w:id="1733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3033">
      <w:bodyDiv w:val="1"/>
      <w:marLeft w:val="0"/>
      <w:marRight w:val="0"/>
      <w:marTop w:val="0"/>
      <w:marBottom w:val="0"/>
      <w:divBdr>
        <w:top w:val="none" w:sz="0" w:space="0" w:color="auto"/>
        <w:left w:val="none" w:sz="0" w:space="0" w:color="auto"/>
        <w:bottom w:val="none" w:sz="0" w:space="0" w:color="auto"/>
        <w:right w:val="none" w:sz="0" w:space="0" w:color="auto"/>
      </w:divBdr>
    </w:div>
    <w:div w:id="1339425236">
      <w:bodyDiv w:val="1"/>
      <w:marLeft w:val="0"/>
      <w:marRight w:val="0"/>
      <w:marTop w:val="0"/>
      <w:marBottom w:val="0"/>
      <w:divBdr>
        <w:top w:val="none" w:sz="0" w:space="0" w:color="auto"/>
        <w:left w:val="none" w:sz="0" w:space="0" w:color="auto"/>
        <w:bottom w:val="none" w:sz="0" w:space="0" w:color="auto"/>
        <w:right w:val="none" w:sz="0" w:space="0" w:color="auto"/>
      </w:divBdr>
      <w:divsChild>
        <w:div w:id="520314258">
          <w:marLeft w:val="0"/>
          <w:marRight w:val="0"/>
          <w:marTop w:val="0"/>
          <w:marBottom w:val="0"/>
          <w:divBdr>
            <w:top w:val="none" w:sz="0" w:space="0" w:color="auto"/>
            <w:left w:val="none" w:sz="0" w:space="0" w:color="auto"/>
            <w:bottom w:val="none" w:sz="0" w:space="0" w:color="auto"/>
            <w:right w:val="none" w:sz="0" w:space="0" w:color="auto"/>
          </w:divBdr>
        </w:div>
        <w:div w:id="811993184">
          <w:marLeft w:val="0"/>
          <w:marRight w:val="0"/>
          <w:marTop w:val="0"/>
          <w:marBottom w:val="0"/>
          <w:divBdr>
            <w:top w:val="none" w:sz="0" w:space="0" w:color="auto"/>
            <w:left w:val="none" w:sz="0" w:space="0" w:color="auto"/>
            <w:bottom w:val="none" w:sz="0" w:space="0" w:color="auto"/>
            <w:right w:val="none" w:sz="0" w:space="0" w:color="auto"/>
          </w:divBdr>
        </w:div>
        <w:div w:id="886917577">
          <w:marLeft w:val="0"/>
          <w:marRight w:val="0"/>
          <w:marTop w:val="0"/>
          <w:marBottom w:val="0"/>
          <w:divBdr>
            <w:top w:val="none" w:sz="0" w:space="0" w:color="auto"/>
            <w:left w:val="none" w:sz="0" w:space="0" w:color="auto"/>
            <w:bottom w:val="none" w:sz="0" w:space="0" w:color="auto"/>
            <w:right w:val="none" w:sz="0" w:space="0" w:color="auto"/>
          </w:divBdr>
        </w:div>
        <w:div w:id="1812403783">
          <w:marLeft w:val="0"/>
          <w:marRight w:val="0"/>
          <w:marTop w:val="0"/>
          <w:marBottom w:val="0"/>
          <w:divBdr>
            <w:top w:val="none" w:sz="0" w:space="0" w:color="auto"/>
            <w:left w:val="none" w:sz="0" w:space="0" w:color="auto"/>
            <w:bottom w:val="none" w:sz="0" w:space="0" w:color="auto"/>
            <w:right w:val="none" w:sz="0" w:space="0" w:color="auto"/>
          </w:divBdr>
        </w:div>
      </w:divsChild>
    </w:div>
    <w:div w:id="14022194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672535">
      <w:bodyDiv w:val="1"/>
      <w:marLeft w:val="0"/>
      <w:marRight w:val="0"/>
      <w:marTop w:val="0"/>
      <w:marBottom w:val="0"/>
      <w:divBdr>
        <w:top w:val="none" w:sz="0" w:space="0" w:color="auto"/>
        <w:left w:val="none" w:sz="0" w:space="0" w:color="auto"/>
        <w:bottom w:val="none" w:sz="0" w:space="0" w:color="auto"/>
        <w:right w:val="none" w:sz="0" w:space="0" w:color="auto"/>
      </w:divBdr>
      <w:divsChild>
        <w:div w:id="95370767">
          <w:marLeft w:val="0"/>
          <w:marRight w:val="0"/>
          <w:marTop w:val="0"/>
          <w:marBottom w:val="0"/>
          <w:divBdr>
            <w:top w:val="none" w:sz="0" w:space="0" w:color="auto"/>
            <w:left w:val="none" w:sz="0" w:space="0" w:color="auto"/>
            <w:bottom w:val="none" w:sz="0" w:space="0" w:color="auto"/>
            <w:right w:val="none" w:sz="0" w:space="0" w:color="auto"/>
          </w:divBdr>
        </w:div>
        <w:div w:id="1105033013">
          <w:marLeft w:val="0"/>
          <w:marRight w:val="0"/>
          <w:marTop w:val="0"/>
          <w:marBottom w:val="0"/>
          <w:divBdr>
            <w:top w:val="none" w:sz="0" w:space="0" w:color="auto"/>
            <w:left w:val="none" w:sz="0" w:space="0" w:color="auto"/>
            <w:bottom w:val="none" w:sz="0" w:space="0" w:color="auto"/>
            <w:right w:val="none" w:sz="0" w:space="0" w:color="auto"/>
          </w:divBdr>
        </w:div>
        <w:div w:id="1107851000">
          <w:marLeft w:val="0"/>
          <w:marRight w:val="0"/>
          <w:marTop w:val="0"/>
          <w:marBottom w:val="0"/>
          <w:divBdr>
            <w:top w:val="none" w:sz="0" w:space="0" w:color="auto"/>
            <w:left w:val="none" w:sz="0" w:space="0" w:color="auto"/>
            <w:bottom w:val="none" w:sz="0" w:space="0" w:color="auto"/>
            <w:right w:val="none" w:sz="0" w:space="0" w:color="auto"/>
          </w:divBdr>
        </w:div>
        <w:div w:id="1935238003">
          <w:marLeft w:val="0"/>
          <w:marRight w:val="0"/>
          <w:marTop w:val="0"/>
          <w:marBottom w:val="0"/>
          <w:divBdr>
            <w:top w:val="none" w:sz="0" w:space="0" w:color="auto"/>
            <w:left w:val="none" w:sz="0" w:space="0" w:color="auto"/>
            <w:bottom w:val="none" w:sz="0" w:space="0" w:color="auto"/>
            <w:right w:val="none" w:sz="0" w:space="0" w:color="auto"/>
          </w:divBdr>
        </w:div>
      </w:divsChild>
    </w:div>
    <w:div w:id="1740863901">
      <w:bodyDiv w:val="1"/>
      <w:marLeft w:val="0"/>
      <w:marRight w:val="0"/>
      <w:marTop w:val="0"/>
      <w:marBottom w:val="0"/>
      <w:divBdr>
        <w:top w:val="none" w:sz="0" w:space="0" w:color="auto"/>
        <w:left w:val="none" w:sz="0" w:space="0" w:color="auto"/>
        <w:bottom w:val="none" w:sz="0" w:space="0" w:color="auto"/>
        <w:right w:val="none" w:sz="0" w:space="0" w:color="auto"/>
      </w:divBdr>
      <w:divsChild>
        <w:div w:id="499975705">
          <w:marLeft w:val="0"/>
          <w:marRight w:val="0"/>
          <w:marTop w:val="0"/>
          <w:marBottom w:val="0"/>
          <w:divBdr>
            <w:top w:val="none" w:sz="0" w:space="0" w:color="auto"/>
            <w:left w:val="none" w:sz="0" w:space="0" w:color="auto"/>
            <w:bottom w:val="none" w:sz="0" w:space="0" w:color="auto"/>
            <w:right w:val="none" w:sz="0" w:space="0" w:color="auto"/>
          </w:divBdr>
          <w:divsChild>
            <w:div w:id="320739450">
              <w:marLeft w:val="0"/>
              <w:marRight w:val="0"/>
              <w:marTop w:val="0"/>
              <w:marBottom w:val="0"/>
              <w:divBdr>
                <w:top w:val="none" w:sz="0" w:space="0" w:color="auto"/>
                <w:left w:val="none" w:sz="0" w:space="0" w:color="auto"/>
                <w:bottom w:val="none" w:sz="0" w:space="0" w:color="auto"/>
                <w:right w:val="none" w:sz="0" w:space="0" w:color="auto"/>
              </w:divBdr>
            </w:div>
            <w:div w:id="490365234">
              <w:marLeft w:val="0"/>
              <w:marRight w:val="0"/>
              <w:marTop w:val="0"/>
              <w:marBottom w:val="0"/>
              <w:divBdr>
                <w:top w:val="none" w:sz="0" w:space="0" w:color="auto"/>
                <w:left w:val="none" w:sz="0" w:space="0" w:color="auto"/>
                <w:bottom w:val="none" w:sz="0" w:space="0" w:color="auto"/>
                <w:right w:val="none" w:sz="0" w:space="0" w:color="auto"/>
              </w:divBdr>
            </w:div>
            <w:div w:id="1485856742">
              <w:marLeft w:val="0"/>
              <w:marRight w:val="0"/>
              <w:marTop w:val="0"/>
              <w:marBottom w:val="0"/>
              <w:divBdr>
                <w:top w:val="none" w:sz="0" w:space="0" w:color="auto"/>
                <w:left w:val="none" w:sz="0" w:space="0" w:color="auto"/>
                <w:bottom w:val="none" w:sz="0" w:space="0" w:color="auto"/>
                <w:right w:val="none" w:sz="0" w:space="0" w:color="auto"/>
              </w:divBdr>
            </w:div>
          </w:divsChild>
        </w:div>
        <w:div w:id="885483840">
          <w:marLeft w:val="0"/>
          <w:marRight w:val="0"/>
          <w:marTop w:val="0"/>
          <w:marBottom w:val="0"/>
          <w:divBdr>
            <w:top w:val="none" w:sz="0" w:space="0" w:color="auto"/>
            <w:left w:val="none" w:sz="0" w:space="0" w:color="auto"/>
            <w:bottom w:val="none" w:sz="0" w:space="0" w:color="auto"/>
            <w:right w:val="none" w:sz="0" w:space="0" w:color="auto"/>
          </w:divBdr>
          <w:divsChild>
            <w:div w:id="309755847">
              <w:marLeft w:val="0"/>
              <w:marRight w:val="0"/>
              <w:marTop w:val="0"/>
              <w:marBottom w:val="0"/>
              <w:divBdr>
                <w:top w:val="none" w:sz="0" w:space="0" w:color="auto"/>
                <w:left w:val="none" w:sz="0" w:space="0" w:color="auto"/>
                <w:bottom w:val="none" w:sz="0" w:space="0" w:color="auto"/>
                <w:right w:val="none" w:sz="0" w:space="0" w:color="auto"/>
              </w:divBdr>
            </w:div>
            <w:div w:id="779374208">
              <w:marLeft w:val="0"/>
              <w:marRight w:val="0"/>
              <w:marTop w:val="0"/>
              <w:marBottom w:val="0"/>
              <w:divBdr>
                <w:top w:val="none" w:sz="0" w:space="0" w:color="auto"/>
                <w:left w:val="none" w:sz="0" w:space="0" w:color="auto"/>
                <w:bottom w:val="none" w:sz="0" w:space="0" w:color="auto"/>
                <w:right w:val="none" w:sz="0" w:space="0" w:color="auto"/>
              </w:divBdr>
            </w:div>
          </w:divsChild>
        </w:div>
        <w:div w:id="901864120">
          <w:marLeft w:val="0"/>
          <w:marRight w:val="0"/>
          <w:marTop w:val="0"/>
          <w:marBottom w:val="0"/>
          <w:divBdr>
            <w:top w:val="none" w:sz="0" w:space="0" w:color="auto"/>
            <w:left w:val="none" w:sz="0" w:space="0" w:color="auto"/>
            <w:bottom w:val="none" w:sz="0" w:space="0" w:color="auto"/>
            <w:right w:val="none" w:sz="0" w:space="0" w:color="auto"/>
          </w:divBdr>
          <w:divsChild>
            <w:div w:id="572278056">
              <w:marLeft w:val="0"/>
              <w:marRight w:val="0"/>
              <w:marTop w:val="0"/>
              <w:marBottom w:val="0"/>
              <w:divBdr>
                <w:top w:val="none" w:sz="0" w:space="0" w:color="auto"/>
                <w:left w:val="none" w:sz="0" w:space="0" w:color="auto"/>
                <w:bottom w:val="none" w:sz="0" w:space="0" w:color="auto"/>
                <w:right w:val="none" w:sz="0" w:space="0" w:color="auto"/>
              </w:divBdr>
            </w:div>
            <w:div w:id="841967334">
              <w:marLeft w:val="0"/>
              <w:marRight w:val="0"/>
              <w:marTop w:val="0"/>
              <w:marBottom w:val="0"/>
              <w:divBdr>
                <w:top w:val="none" w:sz="0" w:space="0" w:color="auto"/>
                <w:left w:val="none" w:sz="0" w:space="0" w:color="auto"/>
                <w:bottom w:val="none" w:sz="0" w:space="0" w:color="auto"/>
                <w:right w:val="none" w:sz="0" w:space="0" w:color="auto"/>
              </w:divBdr>
            </w:div>
            <w:div w:id="1671447865">
              <w:marLeft w:val="0"/>
              <w:marRight w:val="0"/>
              <w:marTop w:val="0"/>
              <w:marBottom w:val="0"/>
              <w:divBdr>
                <w:top w:val="none" w:sz="0" w:space="0" w:color="auto"/>
                <w:left w:val="none" w:sz="0" w:space="0" w:color="auto"/>
                <w:bottom w:val="none" w:sz="0" w:space="0" w:color="auto"/>
                <w:right w:val="none" w:sz="0" w:space="0" w:color="auto"/>
              </w:divBdr>
            </w:div>
          </w:divsChild>
        </w:div>
        <w:div w:id="1206716102">
          <w:marLeft w:val="0"/>
          <w:marRight w:val="0"/>
          <w:marTop w:val="0"/>
          <w:marBottom w:val="0"/>
          <w:divBdr>
            <w:top w:val="none" w:sz="0" w:space="0" w:color="auto"/>
            <w:left w:val="none" w:sz="0" w:space="0" w:color="auto"/>
            <w:bottom w:val="none" w:sz="0" w:space="0" w:color="auto"/>
            <w:right w:val="none" w:sz="0" w:space="0" w:color="auto"/>
          </w:divBdr>
        </w:div>
        <w:div w:id="1226572823">
          <w:marLeft w:val="0"/>
          <w:marRight w:val="0"/>
          <w:marTop w:val="0"/>
          <w:marBottom w:val="0"/>
          <w:divBdr>
            <w:top w:val="none" w:sz="0" w:space="0" w:color="auto"/>
            <w:left w:val="none" w:sz="0" w:space="0" w:color="auto"/>
            <w:bottom w:val="none" w:sz="0" w:space="0" w:color="auto"/>
            <w:right w:val="none" w:sz="0" w:space="0" w:color="auto"/>
          </w:divBdr>
          <w:divsChild>
            <w:div w:id="823354051">
              <w:marLeft w:val="0"/>
              <w:marRight w:val="0"/>
              <w:marTop w:val="0"/>
              <w:marBottom w:val="0"/>
              <w:divBdr>
                <w:top w:val="none" w:sz="0" w:space="0" w:color="auto"/>
                <w:left w:val="none" w:sz="0" w:space="0" w:color="auto"/>
                <w:bottom w:val="none" w:sz="0" w:space="0" w:color="auto"/>
                <w:right w:val="none" w:sz="0" w:space="0" w:color="auto"/>
              </w:divBdr>
            </w:div>
            <w:div w:id="2057122911">
              <w:marLeft w:val="0"/>
              <w:marRight w:val="0"/>
              <w:marTop w:val="0"/>
              <w:marBottom w:val="0"/>
              <w:divBdr>
                <w:top w:val="none" w:sz="0" w:space="0" w:color="auto"/>
                <w:left w:val="none" w:sz="0" w:space="0" w:color="auto"/>
                <w:bottom w:val="none" w:sz="0" w:space="0" w:color="auto"/>
                <w:right w:val="none" w:sz="0" w:space="0" w:color="auto"/>
              </w:divBdr>
            </w:div>
            <w:div w:id="2083327956">
              <w:marLeft w:val="0"/>
              <w:marRight w:val="0"/>
              <w:marTop w:val="0"/>
              <w:marBottom w:val="0"/>
              <w:divBdr>
                <w:top w:val="none" w:sz="0" w:space="0" w:color="auto"/>
                <w:left w:val="none" w:sz="0" w:space="0" w:color="auto"/>
                <w:bottom w:val="none" w:sz="0" w:space="0" w:color="auto"/>
                <w:right w:val="none" w:sz="0" w:space="0" w:color="auto"/>
              </w:divBdr>
            </w:div>
          </w:divsChild>
        </w:div>
        <w:div w:id="185349459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acebook.com/VicGovDFFH/"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vic.gov.au/state-disability-pla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vicgovdffh" TargetMode="External"/><Relationship Id="rId25" Type="http://schemas.openxmlformats.org/officeDocument/2006/relationships/hyperlink" Target="https://www.vic.gov.au/state-disability-plan" TargetMode="External"/><Relationship Id="rId2" Type="http://schemas.openxmlformats.org/officeDocument/2006/relationships/numbering" Target="numbering.xml"/><Relationship Id="rId16" Type="http://schemas.openxmlformats.org/officeDocument/2006/relationships/hyperlink" Target="https://au.linkedin.com/company/vicgovdffh" TargetMode="External"/><Relationship Id="rId20" Type="http://schemas.openxmlformats.org/officeDocument/2006/relationships/image" Target="media/image4.png"/><Relationship Id="rId29" Type="http://schemas.openxmlformats.org/officeDocument/2006/relationships/hyperlink" Target="https://www.vic.gov.au/state-disability-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vic.gov.au/state-disability-pl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state-disability-plan" TargetMode="External"/><Relationship Id="rId23" Type="http://schemas.openxmlformats.org/officeDocument/2006/relationships/image" Target="media/image6.png"/><Relationship Id="rId28" Type="http://schemas.openxmlformats.org/officeDocument/2006/relationships/hyperlink" Target="mailto:ofd@dffh.vic.gov.au"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yperlink" Target="mailto:email%20the%20Office%20for%20Disability" TargetMode="Externa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9412</Characters>
  <Application>Microsoft Office Word</Application>
  <DocSecurity>2</DocSecurity>
  <Lines>78</Lines>
  <Paragraphs>21</Paragraphs>
  <ScaleCrop>false</ScaleCrop>
  <HeadingPairs>
    <vt:vector size="2" baseType="variant">
      <vt:variant>
        <vt:lpstr>Title</vt:lpstr>
      </vt:variant>
      <vt:variant>
        <vt:i4>1</vt:i4>
      </vt:variant>
    </vt:vector>
  </HeadingPairs>
  <TitlesOfParts>
    <vt:vector size="1" baseType="lpstr">
      <vt:lpstr>Inclusive Victoria: State Disability Plan 2022-2026 stakeholder toolkit</vt:lpstr>
    </vt:vector>
  </TitlesOfParts>
  <Company/>
  <LinksUpToDate>false</LinksUpToDate>
  <CharactersWithSpaces>10823</CharactersWithSpaces>
  <SharedDoc>false</SharedDoc>
  <HyperlinkBase/>
  <HLinks>
    <vt:vector size="60" baseType="variant">
      <vt:variant>
        <vt:i4>917575</vt:i4>
      </vt:variant>
      <vt:variant>
        <vt:i4>27</vt:i4>
      </vt:variant>
      <vt:variant>
        <vt:i4>0</vt:i4>
      </vt:variant>
      <vt:variant>
        <vt:i4>5</vt:i4>
      </vt:variant>
      <vt:variant>
        <vt:lpwstr>https://www.vic.gov.au/state-disability-plan</vt:lpwstr>
      </vt:variant>
      <vt:variant>
        <vt:lpwstr/>
      </vt:variant>
      <vt:variant>
        <vt:i4>3538951</vt:i4>
      </vt:variant>
      <vt:variant>
        <vt:i4>24</vt:i4>
      </vt:variant>
      <vt:variant>
        <vt:i4>0</vt:i4>
      </vt:variant>
      <vt:variant>
        <vt:i4>5</vt:i4>
      </vt:variant>
      <vt:variant>
        <vt:lpwstr>mailto:ofd@dffh.vic.gov.au</vt:lpwstr>
      </vt:variant>
      <vt:variant>
        <vt:lpwstr/>
      </vt:variant>
      <vt:variant>
        <vt:i4>7274549</vt:i4>
      </vt:variant>
      <vt:variant>
        <vt:i4>21</vt:i4>
      </vt:variant>
      <vt:variant>
        <vt:i4>0</vt:i4>
      </vt:variant>
      <vt:variant>
        <vt:i4>5</vt:i4>
      </vt:variant>
      <vt:variant>
        <vt:lpwstr>mailto:email%20the%20Office%20for%20Disability</vt:lpwstr>
      </vt:variant>
      <vt:variant>
        <vt:lpwstr/>
      </vt:variant>
      <vt:variant>
        <vt:i4>917575</vt:i4>
      </vt:variant>
      <vt:variant>
        <vt:i4>18</vt:i4>
      </vt:variant>
      <vt:variant>
        <vt:i4>0</vt:i4>
      </vt:variant>
      <vt:variant>
        <vt:i4>5</vt:i4>
      </vt:variant>
      <vt:variant>
        <vt:lpwstr>https://www.vic.gov.au/state-disability-plan</vt:lpwstr>
      </vt:variant>
      <vt:variant>
        <vt:lpwstr/>
      </vt:variant>
      <vt:variant>
        <vt:i4>917575</vt:i4>
      </vt:variant>
      <vt:variant>
        <vt:i4>15</vt:i4>
      </vt:variant>
      <vt:variant>
        <vt:i4>0</vt:i4>
      </vt:variant>
      <vt:variant>
        <vt:i4>5</vt:i4>
      </vt:variant>
      <vt:variant>
        <vt:lpwstr>https://www.vic.gov.au/state-disability-plan</vt:lpwstr>
      </vt:variant>
      <vt:variant>
        <vt:lpwstr/>
      </vt:variant>
      <vt:variant>
        <vt:i4>917575</vt:i4>
      </vt:variant>
      <vt:variant>
        <vt:i4>12</vt:i4>
      </vt:variant>
      <vt:variant>
        <vt:i4>0</vt:i4>
      </vt:variant>
      <vt:variant>
        <vt:i4>5</vt:i4>
      </vt:variant>
      <vt:variant>
        <vt:lpwstr>https://www.vic.gov.au/state-disability-plan</vt:lpwstr>
      </vt:variant>
      <vt:variant>
        <vt:lpwstr/>
      </vt:variant>
      <vt:variant>
        <vt:i4>1114192</vt:i4>
      </vt:variant>
      <vt:variant>
        <vt:i4>9</vt:i4>
      </vt:variant>
      <vt:variant>
        <vt:i4>0</vt:i4>
      </vt:variant>
      <vt:variant>
        <vt:i4>5</vt:i4>
      </vt:variant>
      <vt:variant>
        <vt:lpwstr>https://www.facebook.com/VicGovDFFH/</vt:lpwstr>
      </vt:variant>
      <vt:variant>
        <vt:lpwstr/>
      </vt:variant>
      <vt:variant>
        <vt:i4>7274541</vt:i4>
      </vt:variant>
      <vt:variant>
        <vt:i4>6</vt:i4>
      </vt:variant>
      <vt:variant>
        <vt:i4>0</vt:i4>
      </vt:variant>
      <vt:variant>
        <vt:i4>5</vt:i4>
      </vt:variant>
      <vt:variant>
        <vt:lpwstr>https://twitter.com/vicgovdffh</vt:lpwstr>
      </vt:variant>
      <vt:variant>
        <vt:lpwstr/>
      </vt:variant>
      <vt:variant>
        <vt:i4>2883687</vt:i4>
      </vt:variant>
      <vt:variant>
        <vt:i4>3</vt:i4>
      </vt:variant>
      <vt:variant>
        <vt:i4>0</vt:i4>
      </vt:variant>
      <vt:variant>
        <vt:i4>5</vt:i4>
      </vt:variant>
      <vt:variant>
        <vt:lpwstr>https://au.linkedin.com/company/vicgovdffh</vt:lpwstr>
      </vt:variant>
      <vt:variant>
        <vt:lpwstr/>
      </vt:variant>
      <vt:variant>
        <vt:i4>917575</vt:i4>
      </vt:variant>
      <vt:variant>
        <vt:i4>0</vt:i4>
      </vt:variant>
      <vt:variant>
        <vt:i4>0</vt:i4>
      </vt:variant>
      <vt:variant>
        <vt:i4>5</vt:i4>
      </vt:variant>
      <vt:variant>
        <vt:lpwstr>https://www.vic.gov.au/state-disability-plan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Victoria: State Disability Plan 2022-2026 stakeholder toolkit</dc:title>
  <dc:subject/>
  <dc:creator/>
  <cp:keywords/>
  <cp:lastModifiedBy/>
  <cp:revision>1</cp:revision>
  <dcterms:created xsi:type="dcterms:W3CDTF">2022-03-15T02:43:00Z</dcterms:created>
  <dcterms:modified xsi:type="dcterms:W3CDTF">2022-03-15T02:45:00Z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2022-03-15T02:45:01Z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50f20023-6860-435d-860d-62f2838b5c78</vt:lpwstr>
  </property>
  <property fmtid="{D5CDD505-2E9C-101B-9397-08002B2CF9AE}" pid="8" name="MSIP_Label_43e64453-338c-4f93-8a4d-0039a0a41f2a_ContentBits">
    <vt:lpwstr>2</vt:lpwstr>
  </property>
</Properties>
</file>