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24A1" w14:textId="2649CCCD" w:rsidR="00A62D44" w:rsidRPr="004C6EEE" w:rsidRDefault="00242378" w:rsidP="0061668E">
      <w:pPr>
        <w:pStyle w:val="Spacerparatopoffirstpage"/>
        <w:sectPr w:rsidR="00A62D44" w:rsidRPr="004C6EEE" w:rsidSect="00B0448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7"/>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781"/>
      </w:tblGrid>
      <w:tr w:rsidR="00AD784C" w14:paraId="765659DC" w14:textId="77777777" w:rsidTr="0061668E">
        <w:trPr>
          <w:trHeight w:val="1418"/>
        </w:trPr>
        <w:tc>
          <w:tcPr>
            <w:tcW w:w="9781" w:type="dxa"/>
            <w:vAlign w:val="bottom"/>
          </w:tcPr>
          <w:p w14:paraId="1B06FE4C" w14:textId="3130D9C3" w:rsidR="00AD784C" w:rsidRPr="00161AA0" w:rsidRDefault="00AD784C" w:rsidP="00EC20FF">
            <w:pPr>
              <w:pStyle w:val="Documenttitle"/>
            </w:pPr>
          </w:p>
        </w:tc>
      </w:tr>
      <w:tr w:rsidR="000B2117" w14:paraId="5DF317EC" w14:textId="77777777" w:rsidTr="0061668E">
        <w:trPr>
          <w:trHeight w:val="1247"/>
        </w:trPr>
        <w:tc>
          <w:tcPr>
            <w:tcW w:w="9781" w:type="dxa"/>
          </w:tcPr>
          <w:p w14:paraId="7C55A9A5" w14:textId="77777777" w:rsidR="000B2117" w:rsidRPr="003B1E33" w:rsidRDefault="001D537F" w:rsidP="00CF4148">
            <w:pPr>
              <w:pStyle w:val="Documentsubtitle"/>
              <w:rPr>
                <w:b/>
                <w:bCs/>
                <w:sz w:val="44"/>
                <w:szCs w:val="40"/>
              </w:rPr>
            </w:pPr>
            <w:r w:rsidRPr="003B1E33">
              <w:rPr>
                <w:b/>
                <w:bCs/>
                <w:sz w:val="44"/>
                <w:szCs w:val="40"/>
              </w:rPr>
              <w:t>Position description</w:t>
            </w:r>
          </w:p>
          <w:p w14:paraId="69C24C39" w14:textId="48A84433" w:rsidR="00AB46CA" w:rsidRPr="005F3238" w:rsidRDefault="00AB46CA" w:rsidP="005F3238">
            <w:pPr>
              <w:pStyle w:val="Documentsubtitle"/>
              <w:rPr>
                <w:sz w:val="22"/>
                <w:szCs w:val="22"/>
              </w:rPr>
            </w:pPr>
          </w:p>
        </w:tc>
      </w:tr>
      <w:tr w:rsidR="00CF4148" w14:paraId="5F5E6105" w14:textId="77777777" w:rsidTr="0061668E">
        <w:trPr>
          <w:trHeight w:val="284"/>
        </w:trPr>
        <w:tc>
          <w:tcPr>
            <w:tcW w:w="9781" w:type="dxa"/>
          </w:tcPr>
          <w:p w14:paraId="45D389E8" w14:textId="299D7D20" w:rsidR="00CF4148" w:rsidRPr="00250DC4" w:rsidRDefault="00CF4148" w:rsidP="00CF4148">
            <w:pPr>
              <w:pStyle w:val="Bannermarking"/>
            </w:pPr>
          </w:p>
        </w:tc>
      </w:tr>
    </w:tbl>
    <w:p w14:paraId="13445742" w14:textId="3A1ED433" w:rsidR="005F3238" w:rsidRPr="00161DF5" w:rsidRDefault="005F3238" w:rsidP="12E784D0">
      <w:pPr>
        <w:pStyle w:val="Body"/>
        <w:rPr>
          <w:b/>
          <w:bCs/>
          <w:color w:val="FF0000"/>
          <w:sz w:val="20"/>
        </w:rPr>
        <w:sectPr w:rsidR="005F3238" w:rsidRPr="00161DF5" w:rsidSect="00B04489">
          <w:headerReference w:type="default" r:id="rId18"/>
          <w:type w:val="continuous"/>
          <w:pgSz w:w="11906" w:h="16838" w:code="9"/>
          <w:pgMar w:top="1418" w:right="851" w:bottom="1418" w:left="851" w:header="851" w:footer="851" w:gutter="0"/>
          <w:cols w:space="340"/>
          <w:titlePg/>
          <w:docGrid w:linePitch="360"/>
        </w:sectPr>
      </w:pPr>
    </w:p>
    <w:tbl>
      <w:tblPr>
        <w:tblStyle w:val="TableGrid"/>
        <w:tblW w:w="10357" w:type="dxa"/>
        <w:tblLook w:val="04A0" w:firstRow="1" w:lastRow="0" w:firstColumn="1" w:lastColumn="0" w:noHBand="0" w:noVBand="1"/>
      </w:tblPr>
      <w:tblGrid>
        <w:gridCol w:w="2799"/>
        <w:gridCol w:w="7558"/>
      </w:tblGrid>
      <w:tr w:rsidR="00B92DA4" w14:paraId="68763AAE" w14:textId="77777777" w:rsidTr="12E784D0">
        <w:trPr>
          <w:trHeight w:val="367"/>
        </w:trPr>
        <w:tc>
          <w:tcPr>
            <w:tcW w:w="2799" w:type="dxa"/>
          </w:tcPr>
          <w:p w14:paraId="280F5F3E" w14:textId="77A3723B" w:rsidR="00B92DA4" w:rsidRDefault="00B92DA4" w:rsidP="0016479C">
            <w:pPr>
              <w:pStyle w:val="Tablecolhead"/>
            </w:pPr>
            <w:bookmarkStart w:id="0" w:name="_Hlk37240926"/>
            <w:r>
              <w:t xml:space="preserve">Position </w:t>
            </w:r>
            <w:r w:rsidR="009702B1">
              <w:t>title</w:t>
            </w:r>
            <w:r>
              <w:t>:</w:t>
            </w:r>
          </w:p>
        </w:tc>
        <w:tc>
          <w:tcPr>
            <w:tcW w:w="7558" w:type="dxa"/>
          </w:tcPr>
          <w:p w14:paraId="70C59F1E" w14:textId="7A893AEE" w:rsidR="00B92DA4" w:rsidRDefault="009702B1" w:rsidP="0016479C">
            <w:pPr>
              <w:pStyle w:val="Tabletext"/>
            </w:pPr>
            <w:r w:rsidRPr="009702B1">
              <w:t>Therapeutic Support Officer</w:t>
            </w:r>
          </w:p>
        </w:tc>
      </w:tr>
      <w:tr w:rsidR="00B92DA4" w14:paraId="310BD209" w14:textId="77777777" w:rsidTr="12E784D0">
        <w:trPr>
          <w:trHeight w:val="666"/>
        </w:trPr>
        <w:tc>
          <w:tcPr>
            <w:tcW w:w="2799" w:type="dxa"/>
          </w:tcPr>
          <w:p w14:paraId="1AB61DEC" w14:textId="77777777" w:rsidR="00B92DA4" w:rsidRDefault="00B92DA4" w:rsidP="0016479C">
            <w:pPr>
              <w:pStyle w:val="Tablecolhead"/>
            </w:pPr>
            <w:r>
              <w:t>Branch/Division/Team:</w:t>
            </w:r>
          </w:p>
        </w:tc>
        <w:tc>
          <w:tcPr>
            <w:tcW w:w="7558" w:type="dxa"/>
          </w:tcPr>
          <w:p w14:paraId="57A6B21C" w14:textId="53A68608" w:rsidR="00B92DA4" w:rsidRDefault="00B7693F" w:rsidP="0016479C">
            <w:pPr>
              <w:pStyle w:val="Tabletext"/>
            </w:pPr>
            <w:r w:rsidRPr="00FD7784">
              <w:t xml:space="preserve">Community Operations and Practice Leadership| Statewide Disability </w:t>
            </w:r>
            <w:r w:rsidR="00113EB1">
              <w:t xml:space="preserve">and </w:t>
            </w:r>
            <w:r w:rsidRPr="00FD7784">
              <w:t>Housing Operations</w:t>
            </w:r>
            <w:r w:rsidR="00113EB1">
              <w:t xml:space="preserve"> </w:t>
            </w:r>
            <w:r w:rsidR="00FD7784" w:rsidRPr="00FD7784">
              <w:t xml:space="preserve">| </w:t>
            </w:r>
            <w:r w:rsidRPr="00FD7784">
              <w:t>Forensic Disability Services</w:t>
            </w:r>
          </w:p>
        </w:tc>
      </w:tr>
      <w:tr w:rsidR="00B92DA4" w14:paraId="6B904D7E" w14:textId="77777777" w:rsidTr="12E784D0">
        <w:trPr>
          <w:trHeight w:val="378"/>
        </w:trPr>
        <w:tc>
          <w:tcPr>
            <w:tcW w:w="2799" w:type="dxa"/>
          </w:tcPr>
          <w:p w14:paraId="2D857265" w14:textId="77777777" w:rsidR="00B92DA4" w:rsidRDefault="00B92DA4" w:rsidP="0016479C">
            <w:pPr>
              <w:pStyle w:val="Tablecolhead"/>
            </w:pPr>
            <w:r>
              <w:t>Work location:</w:t>
            </w:r>
          </w:p>
        </w:tc>
        <w:tc>
          <w:tcPr>
            <w:tcW w:w="7558" w:type="dxa"/>
          </w:tcPr>
          <w:p w14:paraId="6CF6F953" w14:textId="01294B2B" w:rsidR="009702B1" w:rsidRDefault="009702B1" w:rsidP="009702B1">
            <w:r w:rsidRPr="00A529BE">
              <w:rPr>
                <w:b/>
                <w:bCs/>
              </w:rPr>
              <w:t>Multiple locations</w:t>
            </w:r>
            <w:r>
              <w:t>:</w:t>
            </w:r>
          </w:p>
          <w:p w14:paraId="763DD1B7" w14:textId="05A1B7DB" w:rsidR="00A529BE" w:rsidRDefault="00A529BE" w:rsidP="00A529BE">
            <w:r w:rsidRPr="00A529BE">
              <w:t>100 Yarra Bend Road</w:t>
            </w:r>
            <w:r>
              <w:t>, Fairfield</w:t>
            </w:r>
            <w:r w:rsidRPr="00A529BE">
              <w:t xml:space="preserve"> = Intensive Residential Treatment Program</w:t>
            </w:r>
          </w:p>
          <w:p w14:paraId="34E6A3E4" w14:textId="44A81A62" w:rsidR="00B7693F" w:rsidRPr="00A529BE" w:rsidRDefault="00B7693F" w:rsidP="00B7693F">
            <w:pPr>
              <w:rPr>
                <w:rFonts w:ascii="Calibri" w:hAnsi="Calibri"/>
                <w:sz w:val="22"/>
              </w:rPr>
            </w:pPr>
            <w:r w:rsidRPr="00A529BE">
              <w:t>7 Henderson Court, Bundoora = Long Term Residential Program</w:t>
            </w:r>
          </w:p>
          <w:p w14:paraId="0F2A3022" w14:textId="28EC8A43" w:rsidR="00B7693F" w:rsidRPr="00A529BE" w:rsidRDefault="00B7693F" w:rsidP="00B7693F">
            <w:r w:rsidRPr="00A529BE">
              <w:t xml:space="preserve">10 River Drive, Bundoora = </w:t>
            </w:r>
            <w:r w:rsidR="00A529BE">
              <w:t>Disability Justice Interim Accommodation</w:t>
            </w:r>
          </w:p>
          <w:p w14:paraId="608534B5" w14:textId="4BF6EBA8" w:rsidR="00B7693F" w:rsidRPr="00A529BE" w:rsidRDefault="00B7693F" w:rsidP="00B7693F">
            <w:r w:rsidRPr="00A529BE">
              <w:t xml:space="preserve">1 </w:t>
            </w:r>
            <w:proofErr w:type="spellStart"/>
            <w:r w:rsidRPr="00A529BE">
              <w:t>Scartree</w:t>
            </w:r>
            <w:proofErr w:type="spellEnd"/>
            <w:r w:rsidRPr="00A529BE">
              <w:t xml:space="preserve"> Court, Bundoora = Kookaburra</w:t>
            </w:r>
            <w:r w:rsidR="00A529BE">
              <w:t xml:space="preserve"> House</w:t>
            </w:r>
          </w:p>
          <w:p w14:paraId="73825F56" w14:textId="3CA35C3B" w:rsidR="00A529BE" w:rsidRDefault="00B7693F" w:rsidP="00A529BE">
            <w:r w:rsidRPr="00A529BE">
              <w:t xml:space="preserve">56 Poplar Rd, Parkville = </w:t>
            </w:r>
            <w:r w:rsidR="00A529BE">
              <w:t>Disability Justice Interim Accommodation</w:t>
            </w:r>
          </w:p>
        </w:tc>
      </w:tr>
      <w:tr w:rsidR="00B92DA4" w14:paraId="1A49ABF6" w14:textId="77777777" w:rsidTr="12E784D0">
        <w:trPr>
          <w:trHeight w:val="367"/>
        </w:trPr>
        <w:tc>
          <w:tcPr>
            <w:tcW w:w="2799" w:type="dxa"/>
          </w:tcPr>
          <w:p w14:paraId="19F9C04E" w14:textId="77777777" w:rsidR="00B92DA4" w:rsidRDefault="00B92DA4" w:rsidP="0016479C">
            <w:pPr>
              <w:pStyle w:val="Tablecolhead"/>
            </w:pPr>
            <w:r>
              <w:t>Classification:</w:t>
            </w:r>
          </w:p>
        </w:tc>
        <w:tc>
          <w:tcPr>
            <w:tcW w:w="7558" w:type="dxa"/>
          </w:tcPr>
          <w:p w14:paraId="1D53289C" w14:textId="6DB60A9A" w:rsidR="00B92DA4" w:rsidRDefault="00A50A05" w:rsidP="0016479C">
            <w:pPr>
              <w:pStyle w:val="Tabletext"/>
            </w:pPr>
            <w:r w:rsidRPr="00571258">
              <w:rPr>
                <w:rFonts w:eastAsia="Times"/>
              </w:rPr>
              <w:t>DDSO</w:t>
            </w:r>
            <w:r w:rsidR="001D537F">
              <w:rPr>
                <w:rFonts w:eastAsia="Times"/>
              </w:rPr>
              <w:t xml:space="preserve">-1 / </w:t>
            </w:r>
            <w:r>
              <w:rPr>
                <w:rFonts w:eastAsia="Times"/>
              </w:rPr>
              <w:t>DDSO</w:t>
            </w:r>
            <w:r w:rsidR="001D537F">
              <w:rPr>
                <w:rFonts w:eastAsia="Times"/>
              </w:rPr>
              <w:t>-</w:t>
            </w:r>
            <w:r>
              <w:rPr>
                <w:rFonts w:eastAsia="Times"/>
              </w:rPr>
              <w:t>1Q</w:t>
            </w:r>
          </w:p>
        </w:tc>
      </w:tr>
      <w:tr w:rsidR="001D537F" w14:paraId="7D73FAC9" w14:textId="77777777" w:rsidTr="12E784D0">
        <w:trPr>
          <w:trHeight w:val="666"/>
        </w:trPr>
        <w:tc>
          <w:tcPr>
            <w:tcW w:w="2799" w:type="dxa"/>
          </w:tcPr>
          <w:p w14:paraId="1300C614" w14:textId="27725DBE" w:rsidR="001D537F" w:rsidRDefault="001D537F" w:rsidP="001D537F">
            <w:pPr>
              <w:pStyle w:val="Tablecolhead"/>
              <w:tabs>
                <w:tab w:val="left" w:pos="1800"/>
              </w:tabs>
            </w:pPr>
            <w:r>
              <w:t xml:space="preserve">Salary: </w:t>
            </w:r>
          </w:p>
        </w:tc>
        <w:tc>
          <w:tcPr>
            <w:tcW w:w="7558" w:type="dxa"/>
          </w:tcPr>
          <w:p w14:paraId="5954B5D9" w14:textId="65A126C1" w:rsidR="001D537F" w:rsidRDefault="001D537F" w:rsidP="0016479C">
            <w:pPr>
              <w:pStyle w:val="Tabletext"/>
              <w:rPr>
                <w:rFonts w:eastAsia="Times"/>
              </w:rPr>
            </w:pPr>
            <w:r>
              <w:rPr>
                <w:rFonts w:eastAsia="Times"/>
              </w:rPr>
              <w:t>DDSO-1:</w:t>
            </w:r>
            <w:r w:rsidR="00CC1C43">
              <w:rPr>
                <w:rFonts w:eastAsia="Times"/>
              </w:rPr>
              <w:t xml:space="preserve"> $5</w:t>
            </w:r>
            <w:r w:rsidR="00FC4596">
              <w:rPr>
                <w:rFonts w:eastAsia="Times"/>
              </w:rPr>
              <w:t>4,029</w:t>
            </w:r>
            <w:r w:rsidR="00CC1C43">
              <w:rPr>
                <w:rFonts w:eastAsia="Times"/>
              </w:rPr>
              <w:t xml:space="preserve"> - $</w:t>
            </w:r>
            <w:r w:rsidR="00FC4596">
              <w:rPr>
                <w:rFonts w:eastAsia="Times"/>
              </w:rPr>
              <w:t>59,751</w:t>
            </w:r>
            <w:r w:rsidR="008B4EC3">
              <w:rPr>
                <w:rFonts w:eastAsia="Times"/>
              </w:rPr>
              <w:t xml:space="preserve"> </w:t>
            </w:r>
            <w:r w:rsidR="00A96FB1">
              <w:rPr>
                <w:rFonts w:eastAsia="Times"/>
              </w:rPr>
              <w:t>(</w:t>
            </w:r>
            <w:r w:rsidR="00CC1C43" w:rsidRPr="00B10383">
              <w:rPr>
                <w:rFonts w:cs="Arial"/>
                <w:sz w:val="20"/>
              </w:rPr>
              <w:t xml:space="preserve">plus </w:t>
            </w:r>
            <w:r w:rsidR="00A529BE">
              <w:rPr>
                <w:rFonts w:cs="Arial"/>
                <w:sz w:val="20"/>
              </w:rPr>
              <w:t>s</w:t>
            </w:r>
            <w:r w:rsidR="00CC1C43" w:rsidRPr="00B10383">
              <w:rPr>
                <w:rFonts w:cs="Arial"/>
                <w:sz w:val="20"/>
              </w:rPr>
              <w:t>uperannuation</w:t>
            </w:r>
            <w:r w:rsidR="00A96FB1">
              <w:rPr>
                <w:rFonts w:cs="Arial"/>
                <w:sz w:val="20"/>
              </w:rPr>
              <w:t>)</w:t>
            </w:r>
          </w:p>
          <w:p w14:paraId="1FBBA9F6" w14:textId="4EF3BDFD" w:rsidR="001D537F" w:rsidRPr="00CC1C43" w:rsidRDefault="001D537F" w:rsidP="0016479C">
            <w:pPr>
              <w:pStyle w:val="Tabletext"/>
              <w:rPr>
                <w:rFonts w:eastAsia="Times"/>
                <w:b/>
                <w:bCs/>
              </w:rPr>
            </w:pPr>
            <w:r>
              <w:rPr>
                <w:rFonts w:eastAsia="Times"/>
              </w:rPr>
              <w:t>DDSO-1Q</w:t>
            </w:r>
            <w:r w:rsidR="00CC1C43">
              <w:rPr>
                <w:rFonts w:eastAsia="Times"/>
              </w:rPr>
              <w:t xml:space="preserve">: </w:t>
            </w:r>
            <w:r w:rsidR="00FC4596">
              <w:rPr>
                <w:rFonts w:eastAsia="Times"/>
              </w:rPr>
              <w:t>$60,306 - $66,154</w:t>
            </w:r>
            <w:r w:rsidR="008B4EC3">
              <w:rPr>
                <w:rFonts w:eastAsia="Times"/>
              </w:rPr>
              <w:t xml:space="preserve"> </w:t>
            </w:r>
            <w:r w:rsidR="00A96FB1">
              <w:rPr>
                <w:rFonts w:eastAsia="Times"/>
              </w:rPr>
              <w:t>(</w:t>
            </w:r>
            <w:r w:rsidR="00CC1C43" w:rsidRPr="00B10383">
              <w:rPr>
                <w:rFonts w:cs="Arial"/>
                <w:sz w:val="20"/>
              </w:rPr>
              <w:t xml:space="preserve">plus </w:t>
            </w:r>
            <w:r w:rsidR="00A529BE">
              <w:rPr>
                <w:rFonts w:cs="Arial"/>
                <w:sz w:val="20"/>
              </w:rPr>
              <w:t>s</w:t>
            </w:r>
            <w:r w:rsidR="00CC1C43" w:rsidRPr="00B10383">
              <w:rPr>
                <w:rFonts w:cs="Arial"/>
                <w:sz w:val="20"/>
              </w:rPr>
              <w:t>uperannuation</w:t>
            </w:r>
            <w:r w:rsidR="00A96FB1">
              <w:rPr>
                <w:rFonts w:cs="Arial"/>
                <w:sz w:val="20"/>
              </w:rPr>
              <w:t>)</w:t>
            </w:r>
          </w:p>
        </w:tc>
      </w:tr>
      <w:tr w:rsidR="00B92DA4" w14:paraId="5400F270" w14:textId="77777777" w:rsidTr="12E784D0">
        <w:trPr>
          <w:trHeight w:val="356"/>
        </w:trPr>
        <w:tc>
          <w:tcPr>
            <w:tcW w:w="2799" w:type="dxa"/>
          </w:tcPr>
          <w:p w14:paraId="529196A7" w14:textId="77777777" w:rsidR="00B92DA4" w:rsidRDefault="00B92DA4" w:rsidP="0016479C">
            <w:pPr>
              <w:pStyle w:val="Tablecolhead"/>
            </w:pPr>
            <w:r>
              <w:t>Position reports to</w:t>
            </w:r>
          </w:p>
        </w:tc>
        <w:tc>
          <w:tcPr>
            <w:tcW w:w="7558" w:type="dxa"/>
          </w:tcPr>
          <w:p w14:paraId="364D7151" w14:textId="05D4E474" w:rsidR="00B92DA4" w:rsidRDefault="00F02B9C" w:rsidP="0016479C">
            <w:pPr>
              <w:pStyle w:val="Tabletext"/>
            </w:pPr>
            <w:r>
              <w:rPr>
                <w:rFonts w:eastAsia="Times"/>
              </w:rPr>
              <w:t>Unit Manager</w:t>
            </w:r>
            <w:r w:rsidR="009702B1">
              <w:rPr>
                <w:rFonts w:eastAsia="Times"/>
              </w:rPr>
              <w:t>, Forensic Residential Services</w:t>
            </w:r>
          </w:p>
        </w:tc>
      </w:tr>
    </w:tbl>
    <w:p w14:paraId="31EDD102" w14:textId="11C3703C" w:rsidR="00B92DA4" w:rsidRPr="0061668E" w:rsidRDefault="00B92DA4" w:rsidP="00B92DA4">
      <w:pPr>
        <w:pStyle w:val="Heading1"/>
        <w:rPr>
          <w:sz w:val="36"/>
          <w:szCs w:val="36"/>
        </w:rPr>
      </w:pPr>
      <w:r w:rsidRPr="0061668E">
        <w:rPr>
          <w:sz w:val="36"/>
          <w:szCs w:val="36"/>
        </w:rPr>
        <w:t>Role purpose</w:t>
      </w:r>
    </w:p>
    <w:p w14:paraId="7957922F" w14:textId="3EC8DEA6" w:rsidR="00A50A05" w:rsidRPr="00571258" w:rsidRDefault="003B1E33" w:rsidP="008B4EC3">
      <w:pPr>
        <w:jc w:val="both"/>
        <w:rPr>
          <w:b/>
          <w:szCs w:val="21"/>
        </w:rPr>
      </w:pPr>
      <w:r w:rsidRPr="003B1E33">
        <w:t>Therapeutic Support Officer</w:t>
      </w:r>
      <w:r>
        <w:t>s</w:t>
      </w:r>
      <w:r w:rsidRPr="003B1E33">
        <w:t xml:space="preserve"> </w:t>
      </w:r>
      <w:r w:rsidR="001325E2">
        <w:t>provide</w:t>
      </w:r>
      <w:r w:rsidR="00A50A05" w:rsidRPr="02EA0188">
        <w:t xml:space="preserve"> secure treatment and </w:t>
      </w:r>
      <w:r w:rsidR="0047587E">
        <w:t>care</w:t>
      </w:r>
      <w:r w:rsidR="0047587E" w:rsidRPr="02EA0188">
        <w:t xml:space="preserve"> </w:t>
      </w:r>
      <w:r w:rsidR="001325E2">
        <w:t>to</w:t>
      </w:r>
      <w:r w:rsidR="00A50A05" w:rsidRPr="02EA0188">
        <w:t xml:space="preserve"> people with an intellectual disability who have come to </w:t>
      </w:r>
      <w:r w:rsidR="00E45F4B">
        <w:t>a Forensic Residential Service</w:t>
      </w:r>
      <w:r w:rsidR="00A50A05" w:rsidRPr="02EA0188">
        <w:t xml:space="preserve"> through the criminal justice system. </w:t>
      </w:r>
      <w:r w:rsidR="001325E2" w:rsidRPr="003B1E33">
        <w:t>Therapeutic Support Officer</w:t>
      </w:r>
      <w:r w:rsidR="001325E2">
        <w:t>s</w:t>
      </w:r>
      <w:r w:rsidR="001325E2" w:rsidRPr="003B1E33">
        <w:t xml:space="preserve"> </w:t>
      </w:r>
      <w:r w:rsidR="00A50A05" w:rsidRPr="02EA0188">
        <w:t xml:space="preserve">aim to </w:t>
      </w:r>
      <w:r w:rsidR="001325E2">
        <w:t xml:space="preserve">support residents develop </w:t>
      </w:r>
      <w:r w:rsidR="00A50A05" w:rsidRPr="02EA0188">
        <w:t xml:space="preserve">life skills, so that once </w:t>
      </w:r>
      <w:r w:rsidR="001325E2">
        <w:t>exited</w:t>
      </w:r>
      <w:r w:rsidR="00A50A05" w:rsidRPr="02EA0188">
        <w:t xml:space="preserve">, they can make a </w:t>
      </w:r>
      <w:r w:rsidR="00FD5570">
        <w:t>pro-social</w:t>
      </w:r>
      <w:r w:rsidR="00461B43">
        <w:t>, independent</w:t>
      </w:r>
      <w:r w:rsidR="00FD5570">
        <w:t xml:space="preserve"> and </w:t>
      </w:r>
      <w:r w:rsidR="00A50A05" w:rsidRPr="02EA0188">
        <w:t xml:space="preserve">constructive contribution to </w:t>
      </w:r>
      <w:r w:rsidR="00FD5570">
        <w:t>the community</w:t>
      </w:r>
      <w:r w:rsidR="00A50A05">
        <w:t>.</w:t>
      </w:r>
      <w:r w:rsidR="00A50A05" w:rsidRPr="02EA0188">
        <w:t xml:space="preserve"> </w:t>
      </w:r>
      <w:r w:rsidRPr="003B1E33">
        <w:t>Therapeutic Support Officer</w:t>
      </w:r>
      <w:r w:rsidR="006946E3" w:rsidRPr="006946E3">
        <w:t xml:space="preserve"> </w:t>
      </w:r>
      <w:r w:rsidR="00A50A05" w:rsidRPr="02EA0188">
        <w:t xml:space="preserve">provide residents with leadership, advice, support and guidance. </w:t>
      </w:r>
      <w:r w:rsidR="00461B43" w:rsidRPr="003B1E33">
        <w:t>Therapeutic Support Officer</w:t>
      </w:r>
      <w:r w:rsidR="00461B43">
        <w:t xml:space="preserve">s also serve as </w:t>
      </w:r>
      <w:r w:rsidR="00A50A05" w:rsidRPr="02EA0188">
        <w:t xml:space="preserve">a positive role model, </w:t>
      </w:r>
      <w:r w:rsidR="00D75B0D">
        <w:t>demonstrating how to act and interact</w:t>
      </w:r>
    </w:p>
    <w:p w14:paraId="2F8FFD3A" w14:textId="30DA083A" w:rsidR="00A50A05" w:rsidRPr="00571258" w:rsidRDefault="006571D6" w:rsidP="008B4EC3">
      <w:pPr>
        <w:pStyle w:val="Body"/>
        <w:jc w:val="both"/>
        <w:rPr>
          <w:b/>
          <w:bCs/>
        </w:rPr>
      </w:pPr>
      <w:r>
        <w:t>B</w:t>
      </w:r>
      <w:r w:rsidR="00A50A05">
        <w:t>eing</w:t>
      </w:r>
      <w:r w:rsidR="00A50A05" w:rsidRPr="02EA0188">
        <w:t xml:space="preserve"> a </w:t>
      </w:r>
      <w:r w:rsidR="003B1E33" w:rsidRPr="003B1E33">
        <w:t xml:space="preserve">Therapeutic Support Officer </w:t>
      </w:r>
      <w:r>
        <w:t>provides a great sense of purpose</w:t>
      </w:r>
      <w:r w:rsidR="00A50A05" w:rsidRPr="02EA0188">
        <w:t>. You're doing two important things for the community: you</w:t>
      </w:r>
      <w:r w:rsidR="00D75B0D">
        <w:t xml:space="preserve"> a</w:t>
      </w:r>
      <w:r w:rsidR="00A50A05" w:rsidRPr="02EA0188">
        <w:t xml:space="preserve">re supporting vulnerable people and keeping the community safe. You are helping </w:t>
      </w:r>
      <w:r w:rsidR="00D75B0D">
        <w:t>residents</w:t>
      </w:r>
      <w:r w:rsidR="00A50A05" w:rsidRPr="02EA0188">
        <w:t xml:space="preserve"> unpack those underlying issues that are resulting in them coming into </w:t>
      </w:r>
      <w:r w:rsidR="00D75B0D">
        <w:t>the justice system</w:t>
      </w:r>
      <w:r w:rsidR="00A50A05" w:rsidRPr="02EA0188">
        <w:t>, and you</w:t>
      </w:r>
      <w:r w:rsidR="00D75B0D">
        <w:t xml:space="preserve"> a</w:t>
      </w:r>
      <w:r w:rsidR="00A50A05" w:rsidRPr="02EA0188">
        <w:t xml:space="preserve">re helping people who have engaged in offending behaviour to take the first steps to becoming more positive contributors to </w:t>
      </w:r>
      <w:r w:rsidR="00BE3121">
        <w:t>society</w:t>
      </w:r>
      <w:r w:rsidR="00A50A05" w:rsidRPr="02EA0188">
        <w:t>.</w:t>
      </w:r>
    </w:p>
    <w:p w14:paraId="38A1BFA1" w14:textId="2A3C5E4D" w:rsidR="0061668E" w:rsidRDefault="003B1E33" w:rsidP="008B4EC3">
      <w:pPr>
        <w:pStyle w:val="Body"/>
        <w:jc w:val="both"/>
        <w:rPr>
          <w:b/>
          <w:bCs/>
        </w:rPr>
      </w:pPr>
      <w:r w:rsidRPr="003B1E33">
        <w:t>Therapeutic Support Officer</w:t>
      </w:r>
      <w:r w:rsidR="00BE3121">
        <w:t>s</w:t>
      </w:r>
      <w:r w:rsidRPr="003B1E33">
        <w:t xml:space="preserve"> </w:t>
      </w:r>
      <w:r w:rsidR="00BE3121">
        <w:t>are</w:t>
      </w:r>
      <w:r w:rsidR="00A50A05" w:rsidRPr="02EA0188">
        <w:t xml:space="preserve"> responsible for the day-to-day supervision of residents in a secure environment while also maintaining good order and the security of the facility. This is achieved through strict supervision of residents in residential</w:t>
      </w:r>
      <w:r w:rsidR="00BE3121">
        <w:t xml:space="preserve"> and community</w:t>
      </w:r>
      <w:r w:rsidR="00A50A05" w:rsidRPr="02EA0188">
        <w:t xml:space="preserve"> setting</w:t>
      </w:r>
      <w:r w:rsidR="00BE3121">
        <w:t xml:space="preserve">s.  </w:t>
      </w:r>
      <w:r w:rsidR="00036F14">
        <w:t>The work includes</w:t>
      </w:r>
      <w:r w:rsidR="00A50A05" w:rsidRPr="02EA0188">
        <w:t xml:space="preserve"> escort duties, observing and assessing resident behaviour, </w:t>
      </w:r>
      <w:r w:rsidR="00947FAF">
        <w:t xml:space="preserve">supporting residents implement </w:t>
      </w:r>
      <w:r w:rsidR="009E3E0E">
        <w:t xml:space="preserve">treatment tasks, </w:t>
      </w:r>
      <w:r w:rsidR="00A50A05" w:rsidRPr="02EA0188">
        <w:t>operating security equipment and effectively responding to incidents. The role also involves collating and providing information, writing case files, being part of a care team and preparing a variety of reports.</w:t>
      </w:r>
    </w:p>
    <w:p w14:paraId="0C1391CE" w14:textId="467AA15F" w:rsidR="00A50A05" w:rsidRPr="00571258" w:rsidRDefault="003B1E33" w:rsidP="008B4EC3">
      <w:pPr>
        <w:pStyle w:val="Body"/>
        <w:jc w:val="both"/>
        <w:rPr>
          <w:b/>
          <w:bCs/>
        </w:rPr>
      </w:pPr>
      <w:r w:rsidRPr="5D8DA629">
        <w:rPr>
          <w:rFonts w:eastAsia="Times New Roman"/>
        </w:rPr>
        <w:lastRenderedPageBreak/>
        <w:t>Therapeutic Support Officers</w:t>
      </w:r>
      <w:r>
        <w:t xml:space="preserve"> </w:t>
      </w:r>
      <w:r w:rsidR="00A50A05">
        <w:t>are also responsible for contributing to resident’s rehabilitation, encouraging residents to establish goals for themselves and to engag</w:t>
      </w:r>
      <w:r w:rsidR="000A4F21">
        <w:t>e</w:t>
      </w:r>
      <w:r w:rsidR="00A50A05">
        <w:t xml:space="preserve"> in positive behavioural change.</w:t>
      </w:r>
    </w:p>
    <w:p w14:paraId="7F869A0F" w14:textId="459D3882" w:rsidR="00A50A05" w:rsidRDefault="38F7AC06" w:rsidP="5D8DA629">
      <w:pPr>
        <w:pStyle w:val="Heading2"/>
        <w:rPr>
          <w:rFonts w:eastAsia="Arial" w:cs="Arial"/>
          <w:bCs/>
          <w:szCs w:val="32"/>
          <w:lang w:val="en-US"/>
        </w:rPr>
      </w:pPr>
      <w:r w:rsidRPr="5D8DA629">
        <w:rPr>
          <w:rFonts w:eastAsia="Arial" w:cs="Arial"/>
          <w:bCs/>
          <w:szCs w:val="32"/>
        </w:rPr>
        <w:t>Department of Families, Fairness and Housing</w:t>
      </w:r>
    </w:p>
    <w:p w14:paraId="748BAE41" w14:textId="77777777" w:rsidR="00A529BE" w:rsidRDefault="00A529BE" w:rsidP="00A529BE">
      <w:pPr>
        <w:jc w:val="both"/>
        <w:rPr>
          <w:rFonts w:cs="Arial"/>
          <w:szCs w:val="21"/>
        </w:rPr>
      </w:pPr>
      <w:r>
        <w:rPr>
          <w:rFonts w:cs="Arial"/>
          <w:szCs w:val="21"/>
        </w:rPr>
        <w:t>The Department of Families, Fairness and Housing has a dedicated focus on the community wellbeing and the social recovery of Victoria.  The Department is working to deliver important work started before the pandemic, while building on opportunities it has presented to lead bold and innovative reform. We work to create equal opportunities for all Victorians to live safe, respected and valued lives. We lead policies and services dedicated to community wellbeing by empowering communities to build a fairer and safer Victoria. The Department includes Child Protection, Prevention of Family Violence, Family Safety Victoria, Homes Victoria, Housing and Disability and Seniors and Carers. The Department is also responsible for the key portfolios of Multicultural Affairs, LGBTIQA+ communities, Equality, Veterans and of offices of Women and Youth, enhancing the alignment with policy areas and portfolios focusing on the recovery and growth of our diverse communities. The Department also supports Victorian Disability Workers Commission and Respect Victoria. We are building an inclusive workplace that embraces diversity and difference. All jobs can be worked flexibly, and we actively encourage job applications from Aboriginal and Torres Strait Islander people, people living with disability, LGBTIQA+, veterans and people from varied cultural backgrounds</w:t>
      </w:r>
      <w:r>
        <w:t>.</w:t>
      </w:r>
    </w:p>
    <w:p w14:paraId="2EE5F104" w14:textId="63FEF9D1" w:rsidR="00A50A05" w:rsidRDefault="38F7AC06" w:rsidP="5D8DA629">
      <w:pPr>
        <w:pStyle w:val="Heading2"/>
        <w:rPr>
          <w:rFonts w:eastAsia="Arial" w:cs="Arial"/>
          <w:bCs/>
          <w:szCs w:val="32"/>
          <w:lang w:val="en-US"/>
        </w:rPr>
      </w:pPr>
      <w:r w:rsidRPr="14490D2D">
        <w:rPr>
          <w:rFonts w:eastAsia="Arial" w:cs="Arial"/>
        </w:rPr>
        <w:t>Forensic Disability Services</w:t>
      </w:r>
    </w:p>
    <w:p w14:paraId="10E76C86" w14:textId="14484C5C" w:rsidR="00A529BE" w:rsidRPr="00DE3292" w:rsidRDefault="506CC73B" w:rsidP="14490D2D">
      <w:pPr>
        <w:spacing w:after="0"/>
        <w:jc w:val="both"/>
        <w:rPr>
          <w:rFonts w:eastAsia="Arial" w:cs="Arial"/>
          <w:color w:val="000000" w:themeColor="text1"/>
          <w:szCs w:val="21"/>
        </w:rPr>
      </w:pPr>
      <w:r w:rsidRPr="14490D2D">
        <w:rPr>
          <w:rFonts w:eastAsia="Arial" w:cs="Arial"/>
          <w:color w:val="000000" w:themeColor="text1"/>
          <w:szCs w:val="21"/>
        </w:rPr>
        <w:t xml:space="preserve">Forensic Disability Services within the Department of Families, Fairness and Housing operates under the </w:t>
      </w:r>
      <w:r w:rsidRPr="14490D2D">
        <w:rPr>
          <w:rFonts w:eastAsia="Arial" w:cs="Arial"/>
          <w:i/>
          <w:iCs/>
          <w:color w:val="000000" w:themeColor="text1"/>
          <w:szCs w:val="21"/>
        </w:rPr>
        <w:t xml:space="preserve">Disability Act 2006 </w:t>
      </w:r>
      <w:r w:rsidRPr="14490D2D">
        <w:rPr>
          <w:rFonts w:eastAsia="Arial" w:cs="Arial"/>
          <w:color w:val="000000" w:themeColor="text1"/>
          <w:szCs w:val="21"/>
        </w:rPr>
        <w:t xml:space="preserve">and supports people with cognitive disability involved in the criminal justice system, who require specialist support and adapted intervention to address criminogenic needs. </w:t>
      </w:r>
    </w:p>
    <w:p w14:paraId="139EE3B4" w14:textId="3FF0DBCA" w:rsidR="00A529BE" w:rsidRPr="00DE3292" w:rsidRDefault="506CC73B" w:rsidP="14490D2D">
      <w:pPr>
        <w:spacing w:after="0"/>
        <w:jc w:val="both"/>
        <w:rPr>
          <w:rFonts w:eastAsia="Arial" w:cs="Arial"/>
          <w:color w:val="000000" w:themeColor="text1"/>
          <w:szCs w:val="21"/>
        </w:rPr>
      </w:pPr>
      <w:r w:rsidRPr="14490D2D">
        <w:rPr>
          <w:rFonts w:eastAsia="Arial" w:cs="Arial"/>
          <w:color w:val="000000" w:themeColor="text1"/>
          <w:szCs w:val="21"/>
        </w:rPr>
        <w:t xml:space="preserve"> </w:t>
      </w:r>
    </w:p>
    <w:p w14:paraId="13851AC9" w14:textId="2EBC21BE" w:rsidR="00A529BE" w:rsidRPr="00DE3292" w:rsidRDefault="506CC73B" w:rsidP="14490D2D">
      <w:pPr>
        <w:spacing w:after="0"/>
        <w:jc w:val="both"/>
        <w:rPr>
          <w:rFonts w:eastAsia="Arial" w:cs="Arial"/>
          <w:color w:val="000000" w:themeColor="text1"/>
          <w:szCs w:val="21"/>
        </w:rPr>
      </w:pPr>
      <w:r w:rsidRPr="14490D2D">
        <w:rPr>
          <w:rFonts w:eastAsia="Arial" w:cs="Arial"/>
          <w:color w:val="000000" w:themeColor="text1"/>
          <w:szCs w:val="21"/>
        </w:rPr>
        <w:t xml:space="preserve">The program operates alongside the broader justice and disability service system and other mainstream services, to address disability specific factors contributing to a person’s risk of offending. </w:t>
      </w:r>
    </w:p>
    <w:p w14:paraId="6110B3B1" w14:textId="42893177" w:rsidR="00A529BE" w:rsidRPr="00DE3292" w:rsidRDefault="506CC73B" w:rsidP="14490D2D">
      <w:pPr>
        <w:spacing w:after="0"/>
        <w:jc w:val="both"/>
        <w:rPr>
          <w:rFonts w:eastAsia="Arial" w:cs="Arial"/>
          <w:color w:val="000000" w:themeColor="text1"/>
          <w:szCs w:val="21"/>
        </w:rPr>
      </w:pPr>
      <w:r w:rsidRPr="14490D2D">
        <w:rPr>
          <w:rFonts w:eastAsia="Arial" w:cs="Arial"/>
          <w:color w:val="000000" w:themeColor="text1"/>
          <w:szCs w:val="21"/>
        </w:rPr>
        <w:t xml:space="preserve"> </w:t>
      </w:r>
    </w:p>
    <w:p w14:paraId="7B905D8D" w14:textId="3BEF147E" w:rsidR="00A529BE" w:rsidRPr="00DE3292" w:rsidRDefault="506CC73B" w:rsidP="14490D2D">
      <w:pPr>
        <w:spacing w:after="0"/>
        <w:jc w:val="both"/>
        <w:rPr>
          <w:rFonts w:eastAsia="Arial" w:cs="Arial"/>
          <w:color w:val="000000" w:themeColor="text1"/>
          <w:szCs w:val="21"/>
        </w:rPr>
      </w:pPr>
      <w:r w:rsidRPr="14490D2D">
        <w:rPr>
          <w:rFonts w:eastAsia="Arial" w:cs="Arial"/>
          <w:color w:val="000000" w:themeColor="text1"/>
          <w:szCs w:val="21"/>
        </w:rPr>
        <w:t xml:space="preserve">The primary objective of forensic disability services is: </w:t>
      </w:r>
    </w:p>
    <w:p w14:paraId="7F09F616" w14:textId="56280BB7" w:rsidR="00A529BE" w:rsidRPr="00DE3292" w:rsidRDefault="506CC73B" w:rsidP="14490D2D">
      <w:pPr>
        <w:pStyle w:val="ListParagraph"/>
        <w:numPr>
          <w:ilvl w:val="0"/>
          <w:numId w:val="21"/>
        </w:numPr>
        <w:spacing w:line="280" w:lineRule="atLeast"/>
        <w:jc w:val="both"/>
        <w:rPr>
          <w:rFonts w:ascii="Arial" w:eastAsia="Arial" w:hAnsi="Arial" w:cs="Arial"/>
          <w:color w:val="000000" w:themeColor="text1"/>
          <w:sz w:val="21"/>
          <w:szCs w:val="21"/>
        </w:rPr>
      </w:pPr>
      <w:r w:rsidRPr="14490D2D">
        <w:rPr>
          <w:rFonts w:ascii="Arial" w:eastAsia="Arial" w:hAnsi="Arial" w:cs="Arial"/>
          <w:color w:val="000000" w:themeColor="text1"/>
          <w:sz w:val="21"/>
          <w:szCs w:val="21"/>
        </w:rPr>
        <w:t xml:space="preserve">enhance community safety by reducing the risk of reoffending among clients. </w:t>
      </w:r>
    </w:p>
    <w:p w14:paraId="58AF1BB0" w14:textId="4B50D608" w:rsidR="00A529BE" w:rsidRPr="00DE3292" w:rsidRDefault="506CC73B" w:rsidP="14490D2D">
      <w:pPr>
        <w:pStyle w:val="ListParagraph"/>
        <w:numPr>
          <w:ilvl w:val="0"/>
          <w:numId w:val="21"/>
        </w:numPr>
        <w:spacing w:line="280" w:lineRule="atLeast"/>
        <w:jc w:val="both"/>
        <w:rPr>
          <w:rFonts w:ascii="Arial" w:eastAsia="Arial" w:hAnsi="Arial" w:cs="Arial"/>
          <w:color w:val="000000" w:themeColor="text1"/>
          <w:sz w:val="21"/>
          <w:szCs w:val="21"/>
        </w:rPr>
      </w:pPr>
      <w:r w:rsidRPr="14490D2D">
        <w:rPr>
          <w:rFonts w:ascii="Arial" w:eastAsia="Arial" w:hAnsi="Arial" w:cs="Arial"/>
          <w:color w:val="000000" w:themeColor="text1"/>
          <w:sz w:val="21"/>
          <w:szCs w:val="21"/>
        </w:rPr>
        <w:t>foster clients’ independent living and enable them to achieve personal goals by improving their adaptive functioning skills and quality of life.</w:t>
      </w:r>
    </w:p>
    <w:p w14:paraId="46EC0DEE" w14:textId="439A8AAC" w:rsidR="00A529BE" w:rsidRPr="00DE3292" w:rsidRDefault="00A529BE" w:rsidP="14490D2D">
      <w:pPr>
        <w:jc w:val="both"/>
        <w:rPr>
          <w:rFonts w:eastAsia="Arial" w:cs="Arial"/>
          <w:color w:val="000000" w:themeColor="text1"/>
          <w:szCs w:val="21"/>
        </w:rPr>
      </w:pPr>
    </w:p>
    <w:p w14:paraId="61FFC65A" w14:textId="30594273" w:rsidR="00A529BE" w:rsidRPr="00DE3292" w:rsidRDefault="38F7AC06" w:rsidP="00A529BE">
      <w:pPr>
        <w:jc w:val="both"/>
        <w:rPr>
          <w:rFonts w:eastAsia="Arial" w:cs="Arial"/>
          <w:color w:val="000000" w:themeColor="text1"/>
          <w:lang w:val="en-US"/>
        </w:rPr>
      </w:pPr>
      <w:r w:rsidRPr="14490D2D">
        <w:rPr>
          <w:rStyle w:val="eop"/>
          <w:rFonts w:ascii="Times New Roman" w:hAnsi="Times New Roman"/>
          <w:color w:val="000000" w:themeColor="text1"/>
        </w:rPr>
        <w:t> </w:t>
      </w:r>
      <w:r w:rsidR="00A529BE" w:rsidRPr="14490D2D">
        <w:rPr>
          <w:rFonts w:eastAsia="Arial" w:cs="Arial"/>
          <w:color w:val="000000" w:themeColor="text1"/>
        </w:rPr>
        <w:t xml:space="preserve">The services that make up the Forensic Disability Program are: </w:t>
      </w:r>
    </w:p>
    <w:p w14:paraId="2C694596" w14:textId="77777777" w:rsidR="00A529BE" w:rsidRPr="00DE3292" w:rsidRDefault="00A529BE" w:rsidP="00A529BE">
      <w:pPr>
        <w:pStyle w:val="ListParagraph"/>
        <w:numPr>
          <w:ilvl w:val="0"/>
          <w:numId w:val="17"/>
        </w:numPr>
        <w:spacing w:line="280" w:lineRule="atLeast"/>
        <w:jc w:val="both"/>
        <w:rPr>
          <w:rFonts w:ascii="Arial" w:eastAsia="Arial" w:hAnsi="Arial" w:cs="Arial"/>
          <w:color w:val="000000" w:themeColor="text1"/>
          <w:sz w:val="21"/>
          <w:szCs w:val="21"/>
          <w:lang w:val="en-US"/>
        </w:rPr>
      </w:pPr>
      <w:r w:rsidRPr="00DE3292">
        <w:rPr>
          <w:rFonts w:ascii="Arial" w:eastAsia="Arial" w:hAnsi="Arial" w:cs="Arial"/>
          <w:color w:val="000000" w:themeColor="text1"/>
          <w:sz w:val="21"/>
          <w:szCs w:val="21"/>
        </w:rPr>
        <w:t xml:space="preserve">Forensic Disability Statewide Access Services </w:t>
      </w:r>
    </w:p>
    <w:p w14:paraId="5D9F4BA1" w14:textId="77777777" w:rsidR="00A529BE" w:rsidRPr="00DE3292" w:rsidRDefault="00A529BE" w:rsidP="00A529BE">
      <w:pPr>
        <w:pStyle w:val="ListParagraph"/>
        <w:numPr>
          <w:ilvl w:val="0"/>
          <w:numId w:val="17"/>
        </w:numPr>
        <w:spacing w:line="280" w:lineRule="atLeast"/>
        <w:jc w:val="both"/>
        <w:rPr>
          <w:rFonts w:ascii="Arial" w:eastAsia="Arial" w:hAnsi="Arial" w:cs="Arial"/>
          <w:color w:val="000000" w:themeColor="text1"/>
          <w:sz w:val="21"/>
          <w:szCs w:val="21"/>
          <w:lang w:val="en-US"/>
        </w:rPr>
      </w:pPr>
      <w:r w:rsidRPr="00DE3292">
        <w:rPr>
          <w:rFonts w:ascii="Arial" w:eastAsia="Arial" w:hAnsi="Arial" w:cs="Arial"/>
          <w:color w:val="000000" w:themeColor="text1"/>
          <w:sz w:val="21"/>
          <w:szCs w:val="21"/>
        </w:rPr>
        <w:t xml:space="preserve">Disability Justice Coordination </w:t>
      </w:r>
    </w:p>
    <w:p w14:paraId="43254BE9" w14:textId="77777777" w:rsidR="00A529BE" w:rsidRPr="00DE3292" w:rsidRDefault="00A529BE" w:rsidP="00A529BE">
      <w:pPr>
        <w:pStyle w:val="ListParagraph"/>
        <w:numPr>
          <w:ilvl w:val="0"/>
          <w:numId w:val="17"/>
        </w:numPr>
        <w:spacing w:line="280" w:lineRule="atLeast"/>
        <w:jc w:val="both"/>
        <w:rPr>
          <w:rFonts w:ascii="Arial" w:eastAsia="Arial" w:hAnsi="Arial" w:cs="Arial"/>
          <w:color w:val="000000" w:themeColor="text1"/>
          <w:sz w:val="21"/>
          <w:szCs w:val="21"/>
          <w:lang w:val="en-US"/>
        </w:rPr>
      </w:pPr>
      <w:r w:rsidRPr="00DE3292">
        <w:rPr>
          <w:rFonts w:ascii="Arial" w:eastAsia="Arial" w:hAnsi="Arial" w:cs="Arial"/>
          <w:color w:val="000000" w:themeColor="text1"/>
          <w:sz w:val="21"/>
          <w:szCs w:val="21"/>
        </w:rPr>
        <w:t xml:space="preserve">Forensic Residential Services </w:t>
      </w:r>
    </w:p>
    <w:p w14:paraId="08DDFD1E" w14:textId="77777777" w:rsidR="00A529BE" w:rsidRPr="00DE3292" w:rsidRDefault="00A529BE" w:rsidP="00A529BE">
      <w:pPr>
        <w:pStyle w:val="ListParagraph"/>
        <w:numPr>
          <w:ilvl w:val="0"/>
          <w:numId w:val="17"/>
        </w:numPr>
        <w:spacing w:line="280" w:lineRule="atLeast"/>
        <w:jc w:val="both"/>
        <w:rPr>
          <w:rFonts w:ascii="Arial" w:eastAsia="Arial" w:hAnsi="Arial" w:cs="Arial"/>
          <w:color w:val="000000" w:themeColor="text1"/>
          <w:sz w:val="21"/>
          <w:szCs w:val="21"/>
          <w:lang w:val="en-US"/>
        </w:rPr>
      </w:pPr>
      <w:r w:rsidRPr="00DE3292">
        <w:rPr>
          <w:rFonts w:ascii="Arial" w:eastAsia="Arial" w:hAnsi="Arial" w:cs="Arial"/>
          <w:color w:val="000000" w:themeColor="text1"/>
          <w:sz w:val="21"/>
          <w:szCs w:val="21"/>
        </w:rPr>
        <w:t xml:space="preserve">Forensic Disability Clinical Services </w:t>
      </w:r>
    </w:p>
    <w:p w14:paraId="6FF0D384" w14:textId="67AB9791" w:rsidR="19113544" w:rsidRDefault="19113544" w:rsidP="60AB31C6">
      <w:pPr>
        <w:pStyle w:val="ListParagraph"/>
        <w:numPr>
          <w:ilvl w:val="0"/>
          <w:numId w:val="17"/>
        </w:numPr>
        <w:spacing w:line="280" w:lineRule="atLeast"/>
        <w:jc w:val="both"/>
        <w:rPr>
          <w:lang w:val="en-US"/>
        </w:rPr>
      </w:pPr>
      <w:r w:rsidRPr="60AB31C6">
        <w:rPr>
          <w:rFonts w:ascii="Arial" w:eastAsia="Arial" w:hAnsi="Arial" w:cs="Arial"/>
          <w:color w:val="000000" w:themeColor="text1"/>
          <w:sz w:val="21"/>
          <w:szCs w:val="21"/>
        </w:rPr>
        <w:t>Youth Forensic Disability Clinical Services</w:t>
      </w:r>
    </w:p>
    <w:p w14:paraId="7C21045D" w14:textId="474428B6" w:rsidR="00A50A05" w:rsidRPr="00DE3292" w:rsidRDefault="00A50A05" w:rsidP="009702B1">
      <w:pPr>
        <w:jc w:val="both"/>
        <w:rPr>
          <w:rFonts w:eastAsia="Arial" w:cs="Arial"/>
          <w:color w:val="000000" w:themeColor="text1"/>
          <w:szCs w:val="21"/>
          <w:lang w:val="en-US"/>
        </w:rPr>
      </w:pPr>
    </w:p>
    <w:p w14:paraId="46F39AB4" w14:textId="1AE33255" w:rsidR="00A50A05" w:rsidRDefault="38F7AC06" w:rsidP="5D8DA629">
      <w:pPr>
        <w:pStyle w:val="Heading2"/>
        <w:rPr>
          <w:rFonts w:eastAsia="Arial" w:cs="Arial"/>
          <w:bCs/>
          <w:szCs w:val="32"/>
        </w:rPr>
      </w:pPr>
      <w:r w:rsidRPr="5D8DA629">
        <w:rPr>
          <w:rFonts w:eastAsia="Arial" w:cs="Arial"/>
          <w:bCs/>
          <w:szCs w:val="32"/>
        </w:rPr>
        <w:t>Forensic Residential Services (FRS)</w:t>
      </w:r>
    </w:p>
    <w:p w14:paraId="3C64E25D" w14:textId="698D84AA" w:rsidR="00A50A05" w:rsidRDefault="38F7AC06" w:rsidP="5D8DA629">
      <w:pPr>
        <w:pStyle w:val="paragraph"/>
        <w:spacing w:beforeAutospacing="0" w:after="0" w:afterAutospacing="0"/>
        <w:jc w:val="both"/>
        <w:rPr>
          <w:rFonts w:eastAsia="Arial" w:cs="Arial"/>
          <w:color w:val="000000" w:themeColor="text1"/>
          <w:sz w:val="21"/>
          <w:szCs w:val="21"/>
        </w:rPr>
      </w:pPr>
      <w:r w:rsidRPr="5D8DA629">
        <w:rPr>
          <w:rFonts w:eastAsia="Arial" w:cs="Arial"/>
          <w:color w:val="000000" w:themeColor="text1"/>
          <w:sz w:val="21"/>
          <w:szCs w:val="21"/>
        </w:rPr>
        <w:t>Forensic Residential Services operate under Forensic Disability Services and are responsible for providing accommodation to those with an intellectual disability engaged in the criminal justice system. </w:t>
      </w:r>
    </w:p>
    <w:p w14:paraId="17C07A58" w14:textId="037F57A4" w:rsidR="00A50A05" w:rsidRDefault="00A50A05" w:rsidP="5D8DA629">
      <w:pPr>
        <w:spacing w:after="0" w:line="240" w:lineRule="auto"/>
        <w:jc w:val="both"/>
        <w:rPr>
          <w:rFonts w:eastAsia="Arial" w:cs="Arial"/>
          <w:color w:val="000000" w:themeColor="text1"/>
          <w:szCs w:val="21"/>
        </w:rPr>
      </w:pPr>
    </w:p>
    <w:p w14:paraId="383B2E33" w14:textId="7FAE617D" w:rsidR="00A50A05" w:rsidRDefault="00424285" w:rsidP="5D8DA629">
      <w:pPr>
        <w:pStyle w:val="paragraph"/>
        <w:spacing w:beforeAutospacing="0" w:after="0" w:afterAutospacing="0"/>
        <w:jc w:val="both"/>
        <w:rPr>
          <w:rFonts w:eastAsia="Arial" w:cs="Arial"/>
          <w:color w:val="000000" w:themeColor="text1"/>
          <w:sz w:val="21"/>
          <w:szCs w:val="21"/>
        </w:rPr>
      </w:pPr>
      <w:r w:rsidRPr="5D8DA629">
        <w:rPr>
          <w:rFonts w:eastAsia="Arial" w:cs="Arial"/>
          <w:color w:val="000000" w:themeColor="text1"/>
          <w:sz w:val="21"/>
          <w:szCs w:val="21"/>
        </w:rPr>
        <w:t>Forensic Residential Services</w:t>
      </w:r>
      <w:r>
        <w:rPr>
          <w:rFonts w:eastAsia="Arial" w:cs="Arial"/>
          <w:color w:val="000000" w:themeColor="text1"/>
          <w:sz w:val="21"/>
          <w:szCs w:val="21"/>
        </w:rPr>
        <w:t xml:space="preserve"> operates </w:t>
      </w:r>
      <w:r w:rsidR="38F7AC06" w:rsidRPr="5D8DA629">
        <w:rPr>
          <w:rFonts w:eastAsia="Arial" w:cs="Arial"/>
          <w:color w:val="000000" w:themeColor="text1"/>
          <w:sz w:val="21"/>
          <w:szCs w:val="21"/>
        </w:rPr>
        <w:t>the only two disability Residential Treatment Facilities (RTF) in Victoria</w:t>
      </w:r>
      <w:r>
        <w:rPr>
          <w:rFonts w:eastAsia="Arial" w:cs="Arial"/>
          <w:color w:val="000000" w:themeColor="text1"/>
          <w:sz w:val="21"/>
          <w:szCs w:val="21"/>
        </w:rPr>
        <w:t xml:space="preserve">; RTF Fairfield and RTF Bundoora. </w:t>
      </w:r>
      <w:r w:rsidR="38F7AC06" w:rsidRPr="5D8DA629">
        <w:rPr>
          <w:rFonts w:eastAsia="Arial" w:cs="Arial"/>
          <w:color w:val="000000" w:themeColor="text1"/>
          <w:sz w:val="21"/>
          <w:szCs w:val="21"/>
        </w:rPr>
        <w:t>Section 151(3) of the Disability Act 2006 states that the purpose of a residential treatment facility is ‘to provide compulsory treatment to persons with an intellectual disability admitted to the residential treatment facility’.  </w:t>
      </w:r>
    </w:p>
    <w:p w14:paraId="42C13548" w14:textId="7461C844" w:rsidR="00A50A05" w:rsidRDefault="00A50A05" w:rsidP="5D8DA629">
      <w:pPr>
        <w:spacing w:after="0" w:line="240" w:lineRule="auto"/>
        <w:jc w:val="both"/>
        <w:rPr>
          <w:rFonts w:eastAsia="Arial" w:cs="Arial"/>
          <w:color w:val="000000" w:themeColor="text1"/>
          <w:szCs w:val="21"/>
        </w:rPr>
      </w:pPr>
    </w:p>
    <w:p w14:paraId="20B20AD0" w14:textId="3C065C05" w:rsidR="00A50A05" w:rsidRDefault="38F7AC06" w:rsidP="5D8DA629">
      <w:pPr>
        <w:pStyle w:val="paragraph"/>
        <w:spacing w:beforeAutospacing="0" w:after="0" w:afterAutospacing="0"/>
        <w:jc w:val="both"/>
        <w:rPr>
          <w:rFonts w:eastAsia="Arial" w:cs="Arial"/>
          <w:color w:val="000000" w:themeColor="text1"/>
          <w:sz w:val="21"/>
          <w:szCs w:val="21"/>
        </w:rPr>
      </w:pPr>
      <w:r w:rsidRPr="5D8DA629">
        <w:rPr>
          <w:rFonts w:eastAsia="Arial" w:cs="Arial"/>
          <w:color w:val="000000" w:themeColor="text1"/>
          <w:sz w:val="21"/>
          <w:szCs w:val="21"/>
        </w:rPr>
        <w:lastRenderedPageBreak/>
        <w:t>Kookaburra House is a specialist disability accommodation in the community to individuals to assist them in gradually reintegrating into the community. Kookaburra House is supported by the broader Forensic Residential Services program and provides highly structured and supervised support to residents to assist them in continuing to work towards treatment goals and practice relapse intervention strategies. </w:t>
      </w:r>
    </w:p>
    <w:p w14:paraId="3D1B27B6" w14:textId="0739B4BB" w:rsidR="00A50A05" w:rsidRDefault="00A50A05" w:rsidP="5D8DA629">
      <w:pPr>
        <w:spacing w:after="0" w:line="240" w:lineRule="auto"/>
        <w:jc w:val="both"/>
        <w:rPr>
          <w:rFonts w:eastAsia="Arial" w:cs="Arial"/>
          <w:color w:val="000000" w:themeColor="text1"/>
          <w:szCs w:val="21"/>
        </w:rPr>
      </w:pPr>
    </w:p>
    <w:p w14:paraId="04B56150" w14:textId="28EB01B3" w:rsidR="00A50A05" w:rsidRDefault="38F7AC06" w:rsidP="5D8DA629">
      <w:pPr>
        <w:pStyle w:val="paragraph"/>
        <w:spacing w:beforeAutospacing="0" w:after="0" w:afterAutospacing="0"/>
        <w:jc w:val="both"/>
        <w:rPr>
          <w:rFonts w:eastAsia="Arial" w:cs="Arial"/>
          <w:color w:val="000000" w:themeColor="text1"/>
          <w:sz w:val="21"/>
          <w:szCs w:val="21"/>
        </w:rPr>
      </w:pPr>
      <w:r w:rsidRPr="5D8DA629">
        <w:rPr>
          <w:rFonts w:eastAsia="Arial" w:cs="Arial"/>
          <w:color w:val="000000" w:themeColor="text1"/>
          <w:sz w:val="21"/>
          <w:szCs w:val="21"/>
        </w:rPr>
        <w:t>Disability Interim Justice Accommodation Service (DIJAS) are two short term accommodation services aimed to support forensic disability clients on bail and are incorporated under the same operational management at Forensic Residential Services. </w:t>
      </w:r>
    </w:p>
    <w:p w14:paraId="1DBD288B" w14:textId="21C423FA" w:rsidR="00A50A05" w:rsidRDefault="00A50A05" w:rsidP="38BC198B">
      <w:pPr>
        <w:pStyle w:val="Body"/>
      </w:pPr>
    </w:p>
    <w:p w14:paraId="56D12A05" w14:textId="6EE01BF5" w:rsidR="00B92DA4" w:rsidRDefault="00B92DA4" w:rsidP="00B92DA4">
      <w:pPr>
        <w:pStyle w:val="Heading1"/>
      </w:pPr>
      <w:r>
        <w:t>Key accountabilities</w:t>
      </w:r>
    </w:p>
    <w:p w14:paraId="0A0DAB74" w14:textId="77777777" w:rsidR="00A50A05" w:rsidRDefault="00A50A05" w:rsidP="00A50A05">
      <w:pPr>
        <w:pStyle w:val="DHHSbody"/>
        <w:rPr>
          <w:b/>
          <w:bCs/>
          <w:sz w:val="22"/>
          <w:szCs w:val="22"/>
        </w:rPr>
      </w:pPr>
      <w:r w:rsidRPr="4557A080">
        <w:rPr>
          <w:b/>
          <w:bCs/>
          <w:sz w:val="22"/>
          <w:szCs w:val="22"/>
        </w:rPr>
        <w:t xml:space="preserve">Operating at DDSO1 level, you will: </w:t>
      </w:r>
    </w:p>
    <w:p w14:paraId="63E0CA08" w14:textId="638431DB" w:rsidR="00A50A05" w:rsidRDefault="00A50A05" w:rsidP="4557A080">
      <w:pPr>
        <w:pStyle w:val="DHHSbody"/>
      </w:pPr>
      <w:r>
        <w:t>1. Directly support client wellbeing, including support with daily household activities, preparation and assistance with meals, personal care, and social, recreational and community experiences that enhance quality of life, based on support plan goals.</w:t>
      </w:r>
    </w:p>
    <w:p w14:paraId="4753DF22" w14:textId="5D0544E0" w:rsidR="66B5FF69" w:rsidRDefault="66B5FF69" w:rsidP="4557A080">
      <w:pPr>
        <w:pStyle w:val="DHHSbody"/>
      </w:pPr>
      <w:r w:rsidRPr="4557A080">
        <w:t xml:space="preserve">2. </w:t>
      </w:r>
      <w:r w:rsidR="07563B82" w:rsidRPr="4557A080">
        <w:t xml:space="preserve">Manage and assist as part of a </w:t>
      </w:r>
      <w:r w:rsidR="4A7AD9B4" w:rsidRPr="4557A080">
        <w:t>team incidents</w:t>
      </w:r>
      <w:r w:rsidR="07563B82" w:rsidRPr="4557A080">
        <w:t xml:space="preserve"> related to challenging behaviours and implementing behaviour support strategies and positive behaviour support plans according to legislative requirements</w:t>
      </w:r>
    </w:p>
    <w:p w14:paraId="7EC57093" w14:textId="28660850" w:rsidR="00A50A05" w:rsidRDefault="40F6DDE6" w:rsidP="00A50A05">
      <w:pPr>
        <w:pStyle w:val="DHHSbody"/>
      </w:pPr>
      <w:r>
        <w:t>3</w:t>
      </w:r>
      <w:r w:rsidR="00A50A05">
        <w:t xml:space="preserve">. Understand client needs, preferences and interests and respond to clients and their families and others in their lives. </w:t>
      </w:r>
    </w:p>
    <w:p w14:paraId="777CA94A" w14:textId="6EB2F668" w:rsidR="00A50A05" w:rsidRPr="002478D5" w:rsidRDefault="52EA289F" w:rsidP="00A50A05">
      <w:pPr>
        <w:pStyle w:val="DHHSbody"/>
        <w:rPr>
          <w:b/>
          <w:bCs/>
          <w:sz w:val="22"/>
          <w:szCs w:val="22"/>
        </w:rPr>
      </w:pPr>
      <w:r>
        <w:t>4</w:t>
      </w:r>
      <w:r w:rsidR="00A50A05">
        <w:t>. Under general direction, implement a range of client support plans</w:t>
      </w:r>
      <w:r w:rsidR="004C776E">
        <w:t>, including behaviour support plans</w:t>
      </w:r>
      <w:r w:rsidR="00A50A05">
        <w:t xml:space="preserve">. </w:t>
      </w:r>
    </w:p>
    <w:p w14:paraId="356C605C" w14:textId="5403A39E" w:rsidR="00A50A05" w:rsidRDefault="38B89856" w:rsidP="4557A080">
      <w:pPr>
        <w:pStyle w:val="Heading2"/>
        <w:rPr>
          <w:b w:val="0"/>
          <w:color w:val="auto"/>
          <w:sz w:val="20"/>
          <w:szCs w:val="20"/>
        </w:rPr>
      </w:pPr>
      <w:r w:rsidRPr="4557A080">
        <w:rPr>
          <w:b w:val="0"/>
          <w:color w:val="auto"/>
          <w:sz w:val="20"/>
          <w:szCs w:val="20"/>
        </w:rPr>
        <w:t>5</w:t>
      </w:r>
      <w:r w:rsidR="00A50A05" w:rsidRPr="4557A080">
        <w:rPr>
          <w:b w:val="0"/>
          <w:color w:val="auto"/>
          <w:sz w:val="20"/>
          <w:szCs w:val="20"/>
        </w:rPr>
        <w:t>. Provide information, feedback and reports, including recording charts and completing routine tasks utilising departmental systems including computer software applications.</w:t>
      </w:r>
    </w:p>
    <w:p w14:paraId="776A2387" w14:textId="7AC13A0B" w:rsidR="00A50A05" w:rsidRDefault="3FED51E5" w:rsidP="4557A080">
      <w:pPr>
        <w:pStyle w:val="Heading2"/>
        <w:rPr>
          <w:b w:val="0"/>
          <w:color w:val="auto"/>
          <w:sz w:val="20"/>
          <w:szCs w:val="20"/>
        </w:rPr>
      </w:pPr>
      <w:r w:rsidRPr="4557A080">
        <w:rPr>
          <w:b w:val="0"/>
          <w:color w:val="auto"/>
          <w:sz w:val="20"/>
          <w:szCs w:val="20"/>
        </w:rPr>
        <w:t>6</w:t>
      </w:r>
      <w:r w:rsidR="00A50A05" w:rsidRPr="4557A080">
        <w:rPr>
          <w:b w:val="0"/>
          <w:color w:val="auto"/>
          <w:sz w:val="20"/>
          <w:szCs w:val="20"/>
        </w:rPr>
        <w:t>. Provide information to colleagues on routine matters relating to client needs and general house matters.</w:t>
      </w:r>
    </w:p>
    <w:p w14:paraId="3DE1F2C5" w14:textId="0958A0BA" w:rsidR="00A50A05" w:rsidRDefault="5E8CA4E3" w:rsidP="4557A080">
      <w:pPr>
        <w:pStyle w:val="Heading2"/>
        <w:rPr>
          <w:b w:val="0"/>
          <w:color w:val="auto"/>
          <w:sz w:val="20"/>
          <w:szCs w:val="20"/>
        </w:rPr>
      </w:pPr>
      <w:r w:rsidRPr="4557A080">
        <w:rPr>
          <w:b w:val="0"/>
          <w:color w:val="auto"/>
          <w:sz w:val="20"/>
          <w:szCs w:val="20"/>
        </w:rPr>
        <w:t>7</w:t>
      </w:r>
      <w:r w:rsidR="00A50A05" w:rsidRPr="4557A080">
        <w:rPr>
          <w:b w:val="0"/>
          <w:color w:val="auto"/>
          <w:sz w:val="20"/>
          <w:szCs w:val="20"/>
        </w:rPr>
        <w:t xml:space="preserve">. Keep accurate and complete records of your work activities in accordance with legislative requirements and the department's records, information security and privacy policies and requirements. </w:t>
      </w:r>
    </w:p>
    <w:p w14:paraId="202B4BCE" w14:textId="311EFB28" w:rsidR="00A50A05" w:rsidRDefault="78EC37C4" w:rsidP="4557A080">
      <w:pPr>
        <w:pStyle w:val="Heading2"/>
        <w:rPr>
          <w:b w:val="0"/>
          <w:color w:val="auto"/>
          <w:sz w:val="20"/>
          <w:szCs w:val="20"/>
        </w:rPr>
      </w:pPr>
      <w:r w:rsidRPr="4557A080">
        <w:rPr>
          <w:b w:val="0"/>
          <w:color w:val="auto"/>
          <w:sz w:val="20"/>
          <w:szCs w:val="20"/>
        </w:rPr>
        <w:t>8</w:t>
      </w:r>
      <w:r w:rsidR="00A50A05" w:rsidRPr="4557A080">
        <w:rPr>
          <w:b w:val="0"/>
          <w:color w:val="auto"/>
          <w:sz w:val="20"/>
          <w:szCs w:val="20"/>
        </w:rPr>
        <w:t xml:space="preserve">. Take reasonable care for your own health and safety and for that of others in the workplace by working in accordance with legislative requirements and the department's occupational health and safety (OHS) policies and procedures. </w:t>
      </w:r>
    </w:p>
    <w:p w14:paraId="3807E851" w14:textId="1FE7CFB9" w:rsidR="00A50A05" w:rsidRDefault="1D6B3652" w:rsidP="4557A080">
      <w:pPr>
        <w:pStyle w:val="Heading2"/>
        <w:rPr>
          <w:b w:val="0"/>
          <w:color w:val="auto"/>
          <w:sz w:val="20"/>
          <w:szCs w:val="20"/>
        </w:rPr>
      </w:pPr>
      <w:r w:rsidRPr="4557A080">
        <w:rPr>
          <w:b w:val="0"/>
          <w:color w:val="auto"/>
          <w:sz w:val="20"/>
          <w:szCs w:val="20"/>
        </w:rPr>
        <w:t>9</w:t>
      </w:r>
      <w:r w:rsidR="00A50A05" w:rsidRPr="4557A080">
        <w:rPr>
          <w:b w:val="0"/>
          <w:color w:val="auto"/>
          <w:sz w:val="20"/>
          <w:szCs w:val="20"/>
        </w:rPr>
        <w:t xml:space="preserve">. Demonstrate how the actions and outcomes of this role and work unit impact clients and the department’s ability to deliver, or facilitate the delivery of, effective support and services. </w:t>
      </w:r>
    </w:p>
    <w:p w14:paraId="22683409" w14:textId="77777777" w:rsidR="00A50A05" w:rsidRDefault="00A50A05" w:rsidP="00A50A05">
      <w:pPr>
        <w:pStyle w:val="DHHSbody"/>
      </w:pPr>
    </w:p>
    <w:p w14:paraId="12A0F11F" w14:textId="77777777" w:rsidR="00A50A05" w:rsidRPr="00571258" w:rsidRDefault="00A50A05" w:rsidP="00A50A05">
      <w:pPr>
        <w:pStyle w:val="DHHSbody"/>
        <w:rPr>
          <w:b/>
          <w:bCs/>
          <w:sz w:val="22"/>
          <w:szCs w:val="22"/>
        </w:rPr>
      </w:pPr>
      <w:r w:rsidRPr="02EA0188">
        <w:rPr>
          <w:b/>
          <w:bCs/>
          <w:sz w:val="22"/>
          <w:szCs w:val="22"/>
        </w:rPr>
        <w:t>Operating at DDSO1Q level, you will perform all the above together with increasing involvement to:</w:t>
      </w:r>
    </w:p>
    <w:p w14:paraId="434F0069" w14:textId="77777777" w:rsidR="00A50A05" w:rsidRDefault="00A50A05" w:rsidP="00A50A05">
      <w:pPr>
        <w:pStyle w:val="DHHSbody"/>
      </w:pPr>
      <w:r>
        <w:t xml:space="preserve">1. </w:t>
      </w:r>
      <w:r w:rsidRPr="02EA0188">
        <w:t xml:space="preserve">Contribute to the day-to-day running of the group home and help maintain service accounts. </w:t>
      </w:r>
    </w:p>
    <w:p w14:paraId="48CFA74B" w14:textId="77777777" w:rsidR="00A50A05" w:rsidRDefault="00A50A05" w:rsidP="00A50A05">
      <w:pPr>
        <w:pStyle w:val="DHHSbody"/>
      </w:pPr>
      <w:r w:rsidRPr="02EA0188">
        <w:t>2. Utilise well-developed communication skills to identify client needs, liaise with other service providers, stakeholders and significant others.</w:t>
      </w:r>
    </w:p>
    <w:p w14:paraId="6151B858" w14:textId="77777777" w:rsidR="00A50A05" w:rsidRDefault="00A50A05" w:rsidP="00A50A05">
      <w:pPr>
        <w:pStyle w:val="DHHSbody"/>
      </w:pPr>
      <w:r w:rsidRPr="02EA0188">
        <w:t>3. Administer medication treatments and therapies according to prescribed protocols or otherwise, seek appropriate medical assistance</w:t>
      </w:r>
    </w:p>
    <w:p w14:paraId="1719E87B" w14:textId="77777777" w:rsidR="00A50A05" w:rsidRDefault="00A50A05" w:rsidP="00A50A05">
      <w:pPr>
        <w:pStyle w:val="DHHSbody"/>
      </w:pPr>
      <w:r w:rsidRPr="02EA0188">
        <w:lastRenderedPageBreak/>
        <w:t xml:space="preserve">4. Develop, implement, monitor and review a range of client support plans, with oversight from senior staff, using knowledge of client need, preferences and interests. </w:t>
      </w:r>
    </w:p>
    <w:p w14:paraId="57F8685C" w14:textId="77777777" w:rsidR="00A50A05" w:rsidRDefault="00A50A05" w:rsidP="00A50A05">
      <w:pPr>
        <w:pStyle w:val="DHHSbody"/>
      </w:pPr>
      <w:r w:rsidRPr="02EA0188">
        <w:t xml:space="preserve">5. Develop planned activities in line with departmental policies and guidelines. </w:t>
      </w:r>
    </w:p>
    <w:p w14:paraId="6FC87BAB" w14:textId="77777777" w:rsidR="00A50A05" w:rsidRDefault="00A50A05" w:rsidP="00A50A05">
      <w:pPr>
        <w:pStyle w:val="DHHSbody"/>
      </w:pPr>
      <w:r w:rsidRPr="02EA0188">
        <w:t>6. Advocate on behalf of clients for increased access to, and inclusion in, community and recreational services.</w:t>
      </w:r>
    </w:p>
    <w:p w14:paraId="793D3EB0" w14:textId="77777777" w:rsidR="00A50A05" w:rsidRDefault="00A50A05" w:rsidP="00A50A05">
      <w:pPr>
        <w:pStyle w:val="DHHSbody"/>
      </w:pPr>
      <w:r w:rsidRPr="02EA0188">
        <w:t>7. Work towards establishing links with community resources, facilitating inclusions of clients into the community.</w:t>
      </w:r>
    </w:p>
    <w:p w14:paraId="3D9AD19C" w14:textId="77777777" w:rsidR="00A50A05" w:rsidRDefault="00A50A05" w:rsidP="00A50A05">
      <w:pPr>
        <w:pStyle w:val="DHHSbody"/>
      </w:pPr>
      <w:r w:rsidRPr="02EA0188">
        <w:t>8. Contribute to developing programs for clients and to longer-term house development plans in consultation with more senior staff.</w:t>
      </w:r>
    </w:p>
    <w:p w14:paraId="77682842" w14:textId="77777777" w:rsidR="00A50A05" w:rsidRDefault="00A50A05" w:rsidP="00A50A05">
      <w:pPr>
        <w:pStyle w:val="DHHSbody"/>
      </w:pPr>
      <w:r w:rsidRPr="02EA0188">
        <w:t>9. Share observations relating to work process improvements with supervisor or more senior staff.</w:t>
      </w:r>
    </w:p>
    <w:p w14:paraId="71DD5CF7" w14:textId="77777777" w:rsidR="00A50A05" w:rsidRDefault="00A50A05" w:rsidP="00A50A05">
      <w:pPr>
        <w:pStyle w:val="DHHSbody"/>
      </w:pPr>
      <w:r w:rsidRPr="02EA0188">
        <w:t xml:space="preserve">10. Liaise with family members, medical services, departmental services and external community services to help meet client needs. </w:t>
      </w:r>
    </w:p>
    <w:p w14:paraId="5F0E78F4" w14:textId="4A6B8D0A" w:rsidR="00B92DA4" w:rsidRDefault="00B92DA4" w:rsidP="00B92DA4">
      <w:pPr>
        <w:pStyle w:val="Heading1"/>
      </w:pPr>
      <w:r>
        <w:t>Key selection criteria</w:t>
      </w:r>
    </w:p>
    <w:p w14:paraId="047CFFBC" w14:textId="77777777" w:rsidR="00A50A05" w:rsidRDefault="00A50A05" w:rsidP="00A50A05">
      <w:pPr>
        <w:pStyle w:val="Heading2"/>
      </w:pPr>
      <w:r>
        <w:t>Knowledge and skills</w:t>
      </w:r>
    </w:p>
    <w:p w14:paraId="05AF854C" w14:textId="77777777" w:rsidR="00A50A05" w:rsidRDefault="00A50A05" w:rsidP="00A50A05">
      <w:pPr>
        <w:pStyle w:val="DHHSbody"/>
      </w:pPr>
      <w:r w:rsidRPr="02EA0188">
        <w:t>1. Stakeholder management: responds to clients’ needs; keeps the client or stakeholder up to date with issues and developments; promptly follows through on inquiries, requests and complaints; takes responsibility for correcting problems promptly and without becoming defensive.</w:t>
      </w:r>
    </w:p>
    <w:p w14:paraId="399971AD" w14:textId="77777777" w:rsidR="00A50A05" w:rsidRDefault="00A50A05" w:rsidP="00A50A05">
      <w:pPr>
        <w:pStyle w:val="DHHSbody"/>
      </w:pPr>
      <w:r w:rsidRPr="02EA0188">
        <w:t>2. Verbal communication: clearly explains information and listens to feedback; speaks clearly and concisely and keeps people interested when speaking; uses a polite and considerate manner when dealing with others.</w:t>
      </w:r>
    </w:p>
    <w:p w14:paraId="4EAAD51C" w14:textId="77777777" w:rsidR="00A50A05" w:rsidRDefault="00A50A05" w:rsidP="00A50A05">
      <w:pPr>
        <w:pStyle w:val="DHHSbody"/>
      </w:pPr>
      <w:r w:rsidRPr="02EA0188">
        <w:t>3. Interpersonal skills: polite and considerate in dealing with others; aware of people’s moods and temperament.</w:t>
      </w:r>
    </w:p>
    <w:p w14:paraId="0ABE7628" w14:textId="77777777" w:rsidR="00A50A05" w:rsidRDefault="00A50A05" w:rsidP="00A50A05">
      <w:pPr>
        <w:pStyle w:val="DHHSbody"/>
      </w:pPr>
      <w:r w:rsidRPr="02EA0188">
        <w:t xml:space="preserve">4. Self-management: accepts responsibilities for own actions; focuses on the most important goals; has a realistic and balanced view of own strengths and weaknesses; recognises own feelings and personal prejudices and understands why they occur. </w:t>
      </w:r>
    </w:p>
    <w:p w14:paraId="4D9ED1E4" w14:textId="77777777" w:rsidR="00A50A05" w:rsidRPr="00550A34" w:rsidRDefault="00A50A05" w:rsidP="00A50A05">
      <w:pPr>
        <w:pStyle w:val="Heading2"/>
      </w:pPr>
      <w:r w:rsidRPr="00550A34">
        <w:t>Personal qualities</w:t>
      </w:r>
    </w:p>
    <w:p w14:paraId="60E6ED65" w14:textId="77777777" w:rsidR="00A50A05" w:rsidRDefault="00A50A05" w:rsidP="00A50A05">
      <w:pPr>
        <w:pStyle w:val="DHHSbody"/>
      </w:pPr>
      <w:r w:rsidRPr="02EA0188">
        <w:t>5. Customer/client focus: listens to customers; actively seeks to meet customer needs; seeks ways to improve services; committed to delivering high quality outcomes for clients.</w:t>
      </w:r>
    </w:p>
    <w:p w14:paraId="162E262B" w14:textId="77777777" w:rsidR="00A50A05" w:rsidRDefault="00A50A05" w:rsidP="00A50A05">
      <w:pPr>
        <w:pStyle w:val="DHHSbody"/>
      </w:pPr>
      <w:r w:rsidRPr="02EA0188">
        <w:t>6. Integrity: committed to the public interest; operates in a manner that is consistent with the organisations code of conduct; inspires trust by treating all individuals fairly.</w:t>
      </w:r>
    </w:p>
    <w:p w14:paraId="037AF75F" w14:textId="77777777" w:rsidR="00A50A05" w:rsidRDefault="00A50A05" w:rsidP="00A50A05">
      <w:pPr>
        <w:pStyle w:val="DHHSbody"/>
      </w:pPr>
      <w:r w:rsidRPr="02EA0188">
        <w:t>7. Initiative and accountability: proactive and self-starting; seizes opportunities and acts upon them; takes responsibility for own actions.</w:t>
      </w:r>
    </w:p>
    <w:p w14:paraId="1F70B062" w14:textId="77777777" w:rsidR="00A50A05" w:rsidRDefault="00A50A05" w:rsidP="00A50A05">
      <w:pPr>
        <w:pStyle w:val="DHHSbody"/>
      </w:pPr>
      <w:r w:rsidRPr="02EA0188">
        <w:t xml:space="preserve">8. Teamwork: cooperates and works well with others in pursuit of team goals, collaborates and shares information, shows consideration, concern and respect for other feelings and ideas, accommodates and works well with the different working styles of others, encourages resolution of conflict within the group. </w:t>
      </w:r>
    </w:p>
    <w:p w14:paraId="58085613" w14:textId="77777777" w:rsidR="00A50A05" w:rsidRPr="00A50A05" w:rsidRDefault="00A50A05" w:rsidP="00A50A05">
      <w:pPr>
        <w:pStyle w:val="Heading2"/>
      </w:pPr>
      <w:r w:rsidRPr="00A50A05">
        <w:t>Qualifications</w:t>
      </w:r>
    </w:p>
    <w:p w14:paraId="52DAE99F" w14:textId="77777777" w:rsidR="00A50A05" w:rsidRDefault="00A50A05" w:rsidP="00A50A05">
      <w:pPr>
        <w:pStyle w:val="DHHSbody"/>
      </w:pPr>
      <w:r w:rsidRPr="02EA0188">
        <w:rPr>
          <w:sz w:val="22"/>
          <w:szCs w:val="22"/>
        </w:rPr>
        <w:t xml:space="preserve">• </w:t>
      </w:r>
      <w:r w:rsidRPr="02EA0188">
        <w:t>A Level 2 First Aid Certificate is required.</w:t>
      </w:r>
    </w:p>
    <w:p w14:paraId="334166FB" w14:textId="77777777" w:rsidR="00A50A05" w:rsidRDefault="00A50A05" w:rsidP="00A50A05">
      <w:pPr>
        <w:pStyle w:val="DHHSbody"/>
      </w:pPr>
      <w:r w:rsidRPr="02EA0188">
        <w:t>• A current Employee Working with Children Check (WWCC) card is required and will need to be provided prior to commencement of employment by the applicant. Currency will need to be maintained by the employee for the period of employment.</w:t>
      </w:r>
    </w:p>
    <w:p w14:paraId="6F188C70" w14:textId="77777777" w:rsidR="00A50A05" w:rsidRDefault="00A50A05" w:rsidP="00A50A05">
      <w:pPr>
        <w:pStyle w:val="DHHSbody"/>
      </w:pPr>
      <w:r w:rsidRPr="02EA0188">
        <w:t>• A full driver’s licence is required as some positions and shifts may be required to drive clients to appointments and other locations.</w:t>
      </w:r>
    </w:p>
    <w:p w14:paraId="111D96DE" w14:textId="28E6923F" w:rsidR="00A50A05" w:rsidRDefault="00A50A05" w:rsidP="35E563F3">
      <w:pPr>
        <w:pStyle w:val="DHHSbody"/>
      </w:pPr>
      <w:r>
        <w:lastRenderedPageBreak/>
        <w:t>• All new starters are required to complete a mandatory induction program prior to commencement of duties. This relates to both DDSO1/DDSO1Q</w:t>
      </w:r>
      <w:r w:rsidR="34984F33">
        <w:t>.</w:t>
      </w:r>
    </w:p>
    <w:p w14:paraId="5C0C68A9" w14:textId="77777777" w:rsidR="00A50A05" w:rsidRPr="00A50A05" w:rsidRDefault="00A50A05" w:rsidP="00A50A05">
      <w:pPr>
        <w:pStyle w:val="DHHSbody"/>
        <w:rPr>
          <w:b/>
          <w:bCs/>
          <w:sz w:val="22"/>
          <w:szCs w:val="22"/>
          <w:u w:val="single"/>
        </w:rPr>
      </w:pPr>
      <w:r w:rsidRPr="00A50A05">
        <w:rPr>
          <w:b/>
          <w:bCs/>
          <w:sz w:val="22"/>
          <w:szCs w:val="22"/>
          <w:u w:val="single"/>
        </w:rPr>
        <w:t>DDSO1</w:t>
      </w:r>
    </w:p>
    <w:p w14:paraId="49EDE038" w14:textId="0BC7E884" w:rsidR="00A50A05" w:rsidRDefault="00A50A05" w:rsidP="005F3238">
      <w:pPr>
        <w:pStyle w:val="DHHSbody"/>
        <w:numPr>
          <w:ilvl w:val="0"/>
          <w:numId w:val="15"/>
        </w:numPr>
        <w:rPr>
          <w:rFonts w:eastAsia="Arial" w:cs="Arial"/>
        </w:rPr>
      </w:pPr>
      <w:r>
        <w:t>Unqualified staff will be enabled access to on the job learning as a part of the traineeship scheme</w:t>
      </w:r>
      <w:r w:rsidR="5C0803B5">
        <w:t>.</w:t>
      </w:r>
    </w:p>
    <w:p w14:paraId="03BE260A" w14:textId="03E5EF56" w:rsidR="4EDF4636" w:rsidRDefault="4EDF4636" w:rsidP="005F3238">
      <w:pPr>
        <w:pStyle w:val="DHHSbody"/>
        <w:numPr>
          <w:ilvl w:val="0"/>
          <w:numId w:val="15"/>
        </w:numPr>
      </w:pPr>
      <w:r w:rsidRPr="35E563F3">
        <w:t>Automatic progression from DDSO level 1 to DDSO level 1Q will occur on the attainment of Certificate IV in Disability Work or the Advanced Certificate in Residential and Community Services (or equivalent qualification).</w:t>
      </w:r>
    </w:p>
    <w:p w14:paraId="75120C7D" w14:textId="77777777" w:rsidR="00A50A05" w:rsidRPr="00A50A05" w:rsidRDefault="00A50A05" w:rsidP="00A50A05">
      <w:pPr>
        <w:pStyle w:val="DHHSbody"/>
        <w:rPr>
          <w:b/>
          <w:bCs/>
          <w:sz w:val="22"/>
          <w:szCs w:val="22"/>
          <w:u w:val="single"/>
        </w:rPr>
      </w:pPr>
      <w:r w:rsidRPr="00A50A05">
        <w:rPr>
          <w:b/>
          <w:bCs/>
          <w:sz w:val="22"/>
          <w:szCs w:val="22"/>
          <w:u w:val="single"/>
        </w:rPr>
        <w:t>DDSO1Q</w:t>
      </w:r>
    </w:p>
    <w:p w14:paraId="48EF2159" w14:textId="36BEDAF5" w:rsidR="00A50A05" w:rsidRDefault="00A50A05" w:rsidP="00A50A05">
      <w:pPr>
        <w:pStyle w:val="DHHSbody"/>
        <w:rPr>
          <w:sz w:val="22"/>
          <w:szCs w:val="22"/>
        </w:rPr>
      </w:pPr>
      <w:r w:rsidRPr="02EA0188">
        <w:rPr>
          <w:sz w:val="22"/>
          <w:szCs w:val="22"/>
        </w:rPr>
        <w:t>•</w:t>
      </w:r>
      <w:r w:rsidRPr="02EA0188">
        <w:t xml:space="preserve"> A Certificate IV in Disability Work or the Advanced Certificate in Residential and Community Services or other tertiary qualifications recognised within departmental guidelines as being equivalent is required and a copy must be provided with your application.</w:t>
      </w:r>
    </w:p>
    <w:p w14:paraId="76E49897" w14:textId="236C6981" w:rsidR="00A50A05" w:rsidRPr="00A50A05" w:rsidRDefault="00A50A05" w:rsidP="00A50A05">
      <w:pPr>
        <w:pStyle w:val="Heading2"/>
      </w:pPr>
      <w:r w:rsidRPr="00CD70E2">
        <w:t>Specialist expertise</w:t>
      </w:r>
    </w:p>
    <w:p w14:paraId="3ABEDDB4" w14:textId="77777777" w:rsidR="00A50A05" w:rsidRPr="00A50A05" w:rsidRDefault="00A50A05" w:rsidP="00A50A05">
      <w:pPr>
        <w:pStyle w:val="DHHSbody"/>
        <w:rPr>
          <w:b/>
          <w:bCs/>
          <w:sz w:val="22"/>
          <w:szCs w:val="22"/>
          <w:u w:val="single"/>
        </w:rPr>
      </w:pPr>
      <w:r w:rsidRPr="00A50A05">
        <w:rPr>
          <w:b/>
          <w:bCs/>
          <w:sz w:val="22"/>
          <w:szCs w:val="22"/>
          <w:u w:val="single"/>
        </w:rPr>
        <w:t>DDSO1</w:t>
      </w:r>
    </w:p>
    <w:p w14:paraId="474C1E2D" w14:textId="77777777" w:rsidR="00A50A05" w:rsidRDefault="00A50A05" w:rsidP="00A50A05">
      <w:pPr>
        <w:pStyle w:val="DHHSbody"/>
      </w:pPr>
      <w:r w:rsidRPr="02EA0188">
        <w:t xml:space="preserve">• An ability to apply contemporary approaches to supporting people with a disability consistent with the overall service program would be expected. </w:t>
      </w:r>
    </w:p>
    <w:p w14:paraId="4E2E91BE" w14:textId="77777777" w:rsidR="00A50A05" w:rsidRDefault="00A50A05" w:rsidP="00A50A05">
      <w:pPr>
        <w:pStyle w:val="DHHSbody"/>
        <w:rPr>
          <w:sz w:val="22"/>
          <w:szCs w:val="22"/>
        </w:rPr>
      </w:pPr>
      <w:r w:rsidRPr="02EA0188">
        <w:t>• Ability to use departmental systems such information technology systems, would be advantageous.</w:t>
      </w:r>
      <w:r w:rsidRPr="02EA0188">
        <w:rPr>
          <w:sz w:val="22"/>
          <w:szCs w:val="22"/>
        </w:rPr>
        <w:t xml:space="preserve"> </w:t>
      </w:r>
    </w:p>
    <w:p w14:paraId="6B9A075A" w14:textId="77777777" w:rsidR="00A50A05" w:rsidRPr="00A50A05" w:rsidRDefault="00A50A05" w:rsidP="00A50A05">
      <w:pPr>
        <w:pStyle w:val="DHHSbody"/>
        <w:rPr>
          <w:b/>
          <w:bCs/>
          <w:sz w:val="22"/>
          <w:szCs w:val="22"/>
          <w:u w:val="single"/>
        </w:rPr>
      </w:pPr>
      <w:r w:rsidRPr="00A50A05">
        <w:rPr>
          <w:b/>
          <w:bCs/>
          <w:sz w:val="22"/>
          <w:szCs w:val="22"/>
          <w:u w:val="single"/>
        </w:rPr>
        <w:t>DDSO1Q</w:t>
      </w:r>
    </w:p>
    <w:p w14:paraId="0F190607" w14:textId="77777777" w:rsidR="00A50A05" w:rsidRPr="00597C8D" w:rsidRDefault="00A50A05" w:rsidP="00A50A05">
      <w:pPr>
        <w:pStyle w:val="DHHSbody"/>
      </w:pPr>
      <w:r w:rsidRPr="02EA0188">
        <w:t>• Ability to participate in support planning and other support strategies, including working to establish links with community resources and promoting, facilitating or advocating increased access to inclusion in the community.</w:t>
      </w:r>
    </w:p>
    <w:bookmarkEnd w:id="0"/>
    <w:p w14:paraId="021D8306" w14:textId="77777777" w:rsidR="00A529BE" w:rsidRDefault="00A529BE" w:rsidP="00A529BE">
      <w:pPr>
        <w:pStyle w:val="Heading1"/>
      </w:pPr>
      <w:r>
        <w:t>Values and behaviours</w:t>
      </w:r>
    </w:p>
    <w:p w14:paraId="41383B25" w14:textId="77777777" w:rsidR="00A529BE" w:rsidRDefault="00A529BE" w:rsidP="00A529BE">
      <w:pPr>
        <w:pStyle w:val="Body"/>
      </w:pPr>
      <w:r>
        <w:t>The Department of Families, Fairness and Housing employees are required to demonstrate commitment to:</w:t>
      </w:r>
    </w:p>
    <w:p w14:paraId="2541DC9A" w14:textId="77777777" w:rsidR="00A529BE" w:rsidRPr="00EE2097" w:rsidRDefault="00A529BE" w:rsidP="00A529BE">
      <w:pPr>
        <w:pStyle w:val="Body"/>
      </w:pPr>
      <w:r>
        <w:rPr>
          <w:b/>
          <w:bCs/>
        </w:rPr>
        <w:t>The public sector values and behaviours</w:t>
      </w:r>
      <w:r>
        <w:t xml:space="preserve"> – responsiveness, integrity, impartiality, accountability, respect, leadership and human rights.</w:t>
      </w:r>
    </w:p>
    <w:p w14:paraId="6AB8C879" w14:textId="77777777" w:rsidR="00A529BE" w:rsidRPr="00643F0B" w:rsidRDefault="00A529BE" w:rsidP="00A529BE">
      <w:pPr>
        <w:pStyle w:val="Body"/>
      </w:pPr>
      <w:r>
        <w:rPr>
          <w:b/>
          <w:bCs/>
        </w:rPr>
        <w:t>Recordkeeping</w:t>
      </w:r>
      <w:r>
        <w:t xml:space="preserve"> – The department is committed to good record keeping and requires all staff to routinely create and keep full and accurate records of their work-related activities, transactions and decisions, using authorised systems.</w:t>
      </w:r>
    </w:p>
    <w:p w14:paraId="4DEFC391" w14:textId="77777777" w:rsidR="00A529BE" w:rsidRDefault="00A529BE" w:rsidP="00A529BE">
      <w:pPr>
        <w:pStyle w:val="Body"/>
      </w:pPr>
      <w:r>
        <w:rPr>
          <w:b/>
          <w:bCs/>
        </w:rPr>
        <w:t>Diversity</w:t>
      </w:r>
      <w:r>
        <w:t xml:space="preserve"> – The department values an inclusive workplace that embraces diversity and strongly encourages applications from Aboriginal people, people with disability, people from the LGBTQI+ community, and people from culturally diverse backgrounds.</w:t>
      </w:r>
    </w:p>
    <w:p w14:paraId="022E63F3" w14:textId="77777777" w:rsidR="00A529BE" w:rsidRDefault="00A529BE" w:rsidP="00A529BE">
      <w:pPr>
        <w:pStyle w:val="Heading1"/>
      </w:pPr>
      <w:r>
        <w:t>Important information</w:t>
      </w:r>
    </w:p>
    <w:p w14:paraId="48BD25B0" w14:textId="77777777" w:rsidR="00A529BE" w:rsidRDefault="00A529BE" w:rsidP="00A529BE">
      <w:pPr>
        <w:pStyle w:val="Body"/>
      </w:pPr>
      <w:r>
        <w:t xml:space="preserve">The salary range for this position is set out in Schedule C of the </w:t>
      </w:r>
      <w:r w:rsidRPr="1790BB54">
        <w:rPr>
          <w:i/>
          <w:iCs/>
        </w:rPr>
        <w:t>Victorian Public Service Enterprise Agreement</w:t>
      </w:r>
      <w:r>
        <w:t xml:space="preserve"> 2020. For further information refer to </w:t>
      </w:r>
      <w:hyperlink r:id="rId19">
        <w:r w:rsidRPr="1790BB54">
          <w:rPr>
            <w:rStyle w:val="Hyperlink"/>
          </w:rPr>
          <w:t xml:space="preserve">Department of Treasury and Finance </w:t>
        </w:r>
      </w:hyperlink>
      <w:r>
        <w:t>&lt;https://www.dtf.vic.gov.au/home&gt;).</w:t>
      </w:r>
    </w:p>
    <w:p w14:paraId="1B5BA490" w14:textId="77777777" w:rsidR="00A529BE" w:rsidRDefault="00A529BE" w:rsidP="00A529BE">
      <w:pPr>
        <w:pStyle w:val="Body"/>
      </w:pPr>
      <w:r>
        <w:t>Department policy stipules that salary upon commencement is paid at the base of the salary range for the relevant grade. An executive delegate must approve any above base requests. These will be by exception only or where required to match the current salary of a Victorian Public Service staff transferring at-level.</w:t>
      </w:r>
    </w:p>
    <w:p w14:paraId="25C4E7B4" w14:textId="77777777" w:rsidR="00A529BE" w:rsidRDefault="00A529BE" w:rsidP="00A529BE">
      <w:pPr>
        <w:pStyle w:val="Body"/>
      </w:pPr>
      <w:r>
        <w:lastRenderedPageBreak/>
        <w:t>Individuals who have received a Voluntary Departure Package from a Victoria Public Service department/agency are ineligible for re-employment for a minimum of three calendar years from the date of separation.</w:t>
      </w:r>
    </w:p>
    <w:p w14:paraId="0DF9B17F" w14:textId="77777777" w:rsidR="00A529BE" w:rsidRDefault="00A529BE" w:rsidP="00A529BE">
      <w:pPr>
        <w:pStyle w:val="Body"/>
      </w:pPr>
      <w:r>
        <w:t>Individuals who have received an Early Retirement Package (ERP) from a Victoria Public Service department/agency are ineligible for re-employment for a minimum of 12 months from the date of separation.</w:t>
      </w:r>
    </w:p>
    <w:p w14:paraId="3F1B0517" w14:textId="77777777" w:rsidR="00A529BE" w:rsidRDefault="00A529BE" w:rsidP="00A529BE">
      <w:pPr>
        <w:pStyle w:val="Body"/>
      </w:pPr>
      <w: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0A9F26CA" w14:textId="77777777" w:rsidR="00A529BE" w:rsidRDefault="00A529BE" w:rsidP="00A529BE">
      <w:pPr>
        <w:pStyle w:val="Body"/>
      </w:pPr>
      <w:r>
        <w:t>The department provides and maintains a safe working environment that does not risk the health of its employees.</w:t>
      </w:r>
    </w:p>
    <w:p w14:paraId="169FC849" w14:textId="77777777" w:rsidR="00A529BE" w:rsidRDefault="00A529BE" w:rsidP="00A529BE">
      <w:pPr>
        <w:pStyle w:val="Heading1"/>
      </w:pPr>
      <w:r>
        <w:t>Pre-employment checks</w:t>
      </w:r>
    </w:p>
    <w:p w14:paraId="0AD35524" w14:textId="77777777" w:rsidR="00A529BE" w:rsidRDefault="00A529BE" w:rsidP="00A529BE">
      <w:pPr>
        <w:pStyle w:val="Body"/>
      </w:pPr>
      <w:r>
        <w:t>All appointments require reference checks, national criminal records checks and pre-employment misconduct screening. Some positions also require a Working with Children Check and screening through the Disability Worker Screening List.</w:t>
      </w:r>
    </w:p>
    <w:p w14:paraId="6875F787" w14:textId="77777777" w:rsidR="00A529BE" w:rsidRDefault="00A529BE" w:rsidP="00A529BE">
      <w:pPr>
        <w:pStyle w:val="Body"/>
      </w:pPr>
      <w:r>
        <w:t>Applicants who have lived overseas in one country for 12 months or longer in the last ten years must provide an international police check from the relevant overseas police agency. Applicants can obtain a check through an organisation providing international police checks via an internet search.</w:t>
      </w:r>
    </w:p>
    <w:p w14:paraId="10A5F1C1" w14:textId="77777777" w:rsidR="00A529BE" w:rsidRPr="00E65C28" w:rsidRDefault="00A529BE" w:rsidP="00A529BE">
      <w:pPr>
        <w:pStyle w:val="paragraph"/>
        <w:spacing w:beforeAutospacing="0" w:afterAutospacing="0" w:line="280" w:lineRule="atLeast"/>
        <w:textAlignment w:val="baseline"/>
        <w:rPr>
          <w:rFonts w:cs="Arial"/>
          <w:sz w:val="18"/>
          <w:szCs w:val="18"/>
        </w:rPr>
      </w:pPr>
      <w:r w:rsidRPr="00E65C28">
        <w:rPr>
          <w:rStyle w:val="normaltextrun"/>
          <w:rFonts w:eastAsia="MS Gothic" w:cs="Arial"/>
          <w:sz w:val="21"/>
          <w:szCs w:val="21"/>
        </w:rPr>
        <w:t>Pre-employment checks may include checking whether an applicant’s name is on the Disability Worker Screening List. This incorporates</w:t>
      </w:r>
      <w:r w:rsidRPr="00E65C28">
        <w:rPr>
          <w:rStyle w:val="normaltextrun"/>
          <w:rFonts w:eastAsia="MS Gothic" w:cs="Arial"/>
          <w:sz w:val="21"/>
          <w:szCs w:val="21"/>
          <w:u w:val="single"/>
        </w:rPr>
        <w:t>:</w:t>
      </w:r>
      <w:r w:rsidRPr="00E65C28">
        <w:rPr>
          <w:rStyle w:val="eop"/>
          <w:rFonts w:cs="Arial"/>
          <w:sz w:val="21"/>
          <w:szCs w:val="21"/>
        </w:rPr>
        <w:t> </w:t>
      </w:r>
    </w:p>
    <w:p w14:paraId="49382851" w14:textId="77777777" w:rsidR="00A529BE" w:rsidRPr="00E65C28" w:rsidRDefault="00A529BE" w:rsidP="00A529BE">
      <w:pPr>
        <w:pStyle w:val="paragraph"/>
        <w:numPr>
          <w:ilvl w:val="0"/>
          <w:numId w:val="18"/>
        </w:numPr>
        <w:tabs>
          <w:tab w:val="clear" w:pos="720"/>
          <w:tab w:val="num" w:pos="426"/>
        </w:tabs>
        <w:spacing w:beforeAutospacing="0" w:afterAutospacing="0" w:line="280" w:lineRule="atLeast"/>
        <w:ind w:left="426" w:hanging="426"/>
        <w:textAlignment w:val="baseline"/>
        <w:rPr>
          <w:rFonts w:cs="Arial"/>
          <w:sz w:val="21"/>
          <w:szCs w:val="21"/>
        </w:rPr>
      </w:pPr>
      <w:r w:rsidRPr="00E65C28">
        <w:rPr>
          <w:rStyle w:val="normaltextrun"/>
          <w:rFonts w:eastAsia="MS Gothic" w:cs="Arial"/>
          <w:sz w:val="21"/>
          <w:szCs w:val="21"/>
        </w:rPr>
        <w:t>the Disability Worker Exclusion</w:t>
      </w:r>
      <w:r>
        <w:rPr>
          <w:rStyle w:val="normaltextrun"/>
          <w:rFonts w:eastAsia="MS Gothic" w:cs="Arial"/>
          <w:sz w:val="21"/>
          <w:szCs w:val="21"/>
        </w:rPr>
        <w:t xml:space="preserve"> </w:t>
      </w:r>
      <w:r w:rsidRPr="00E65C28">
        <w:rPr>
          <w:rStyle w:val="normaltextrun"/>
          <w:rFonts w:eastAsia="MS Gothic" w:cs="Arial"/>
          <w:sz w:val="21"/>
          <w:szCs w:val="21"/>
        </w:rPr>
        <w:t>List</w:t>
      </w:r>
      <w:r>
        <w:rPr>
          <w:rStyle w:val="normaltextrun"/>
          <w:rFonts w:eastAsia="MS Gothic" w:cs="Arial"/>
          <w:sz w:val="21"/>
          <w:szCs w:val="21"/>
        </w:rPr>
        <w:t xml:space="preserve"> </w:t>
      </w:r>
      <w:r w:rsidRPr="00E65C28">
        <w:rPr>
          <w:rStyle w:val="normaltextrun"/>
          <w:rFonts w:eastAsia="MS Gothic" w:cs="Arial"/>
          <w:sz w:val="21"/>
          <w:szCs w:val="21"/>
        </w:rPr>
        <w:t>which includes names of persons unsuitable for employment as a disability support worker in a disability residential service provided, funded or registered by the Department of Families, Fairness and Housing.</w:t>
      </w:r>
      <w:r w:rsidRPr="00E65C28">
        <w:rPr>
          <w:rStyle w:val="eop"/>
          <w:rFonts w:cs="Arial"/>
          <w:sz w:val="21"/>
          <w:szCs w:val="21"/>
        </w:rPr>
        <w:t> </w:t>
      </w:r>
    </w:p>
    <w:p w14:paraId="0A6F95E7" w14:textId="77777777" w:rsidR="00A529BE" w:rsidRPr="00E65C28" w:rsidRDefault="00A529BE" w:rsidP="00A529BE">
      <w:pPr>
        <w:pStyle w:val="paragraph"/>
        <w:numPr>
          <w:ilvl w:val="0"/>
          <w:numId w:val="19"/>
        </w:numPr>
        <w:tabs>
          <w:tab w:val="clear" w:pos="720"/>
          <w:tab w:val="num" w:pos="426"/>
        </w:tabs>
        <w:spacing w:beforeAutospacing="0" w:afterAutospacing="0" w:line="280" w:lineRule="atLeast"/>
        <w:ind w:left="426" w:hanging="426"/>
        <w:textAlignment w:val="baseline"/>
        <w:rPr>
          <w:rFonts w:cs="Arial"/>
          <w:sz w:val="21"/>
          <w:szCs w:val="21"/>
        </w:rPr>
      </w:pPr>
      <w:r w:rsidRPr="00E65C28">
        <w:rPr>
          <w:rStyle w:val="normaltextrun"/>
          <w:rFonts w:eastAsia="MS Gothic" w:cs="Arial"/>
          <w:sz w:val="21"/>
          <w:szCs w:val="21"/>
        </w:rPr>
        <w:t>the National Disability Insurance Scheme Quality and Safeguards Commission which has compliance and enforcement actions, including banning orders</w:t>
      </w:r>
      <w:r w:rsidRPr="00E65C28">
        <w:rPr>
          <w:rStyle w:val="eop"/>
          <w:rFonts w:cs="Arial"/>
          <w:sz w:val="21"/>
          <w:szCs w:val="21"/>
        </w:rPr>
        <w:t> </w:t>
      </w:r>
    </w:p>
    <w:p w14:paraId="75D676A9" w14:textId="77777777" w:rsidR="00A529BE" w:rsidRPr="00E65C28" w:rsidRDefault="00A529BE" w:rsidP="00A529BE">
      <w:pPr>
        <w:pStyle w:val="paragraph"/>
        <w:numPr>
          <w:ilvl w:val="0"/>
          <w:numId w:val="19"/>
        </w:numPr>
        <w:tabs>
          <w:tab w:val="clear" w:pos="720"/>
          <w:tab w:val="num" w:pos="426"/>
        </w:tabs>
        <w:spacing w:beforeAutospacing="0" w:afterAutospacing="0" w:line="280" w:lineRule="atLeast"/>
        <w:ind w:left="426" w:hanging="426"/>
        <w:textAlignment w:val="baseline"/>
        <w:rPr>
          <w:rFonts w:cs="Arial"/>
          <w:sz w:val="21"/>
          <w:szCs w:val="21"/>
        </w:rPr>
      </w:pPr>
      <w:r w:rsidRPr="00E65C28">
        <w:rPr>
          <w:rStyle w:val="normaltextrun"/>
          <w:rFonts w:eastAsia="MS Gothic" w:cs="Arial"/>
          <w:sz w:val="21"/>
          <w:szCs w:val="21"/>
        </w:rPr>
        <w:t>the Victorian Disability Worker Commission prohibition orders.</w:t>
      </w:r>
      <w:r w:rsidRPr="00E65C28">
        <w:rPr>
          <w:rStyle w:val="eop"/>
          <w:rFonts w:cs="Arial"/>
          <w:sz w:val="21"/>
          <w:szCs w:val="21"/>
        </w:rPr>
        <w:t> </w:t>
      </w:r>
    </w:p>
    <w:p w14:paraId="3F9336FE" w14:textId="77777777" w:rsidR="00A529BE" w:rsidRPr="00E65C28" w:rsidRDefault="00A529BE" w:rsidP="00A529BE">
      <w:pPr>
        <w:pStyle w:val="Heading1"/>
      </w:pPr>
      <w:r>
        <w:t>COVID-19 Vaccination</w:t>
      </w:r>
    </w:p>
    <w:p w14:paraId="0DB18305" w14:textId="77777777" w:rsidR="00A529BE" w:rsidRDefault="00A529BE" w:rsidP="00A529BE">
      <w:pPr>
        <w:pStyle w:val="Body"/>
        <w:rPr>
          <w:rFonts w:eastAsia="Arial" w:cs="Arial"/>
          <w:szCs w:val="21"/>
        </w:rPr>
      </w:pPr>
      <w:r>
        <w:rPr>
          <w:rStyle w:val="ui-provider"/>
        </w:rPr>
        <w:t xml:space="preserve">The department strongly recommends (but does not mandate) that employees maintain their COVID-19 vaccination status in accordance with current </w:t>
      </w:r>
      <w:hyperlink r:id="rId20" w:tgtFrame="_blank" w:tooltip="https://urldefense.com/v3/__https:/dffhinternalcomms.cmail20.com/t/y-l-pykfdk-idikkrlhur-y/__;!!c5rn6bsf!h6cxxdflbvqg9regbxdpywa3wthzn2ondjhkeq0kxh-acrrchd8kszaseb1lywwacrzc24ygbfeglv9-mxd2nla3bc5c4ueewwgg6qpjpw$" w:history="1">
        <w:r>
          <w:rPr>
            <w:rStyle w:val="Strong"/>
            <w:color w:val="0000FF"/>
            <w:u w:val="single"/>
          </w:rPr>
          <w:t>ATAGI (Australian Technical Advisory Group on Immunisation) advice</w:t>
        </w:r>
      </w:hyperlink>
      <w:r>
        <w:rPr>
          <w:rStyle w:val="ui-provider"/>
        </w:rPr>
        <w:t>, given their individual circumstances. As of June 2023, DFFH does not require evidence of COVID-19 vaccination status.</w:t>
      </w:r>
    </w:p>
    <w:p w14:paraId="6DFC1B00" w14:textId="77777777" w:rsidR="00A529BE" w:rsidRDefault="00A529BE" w:rsidP="00A529BE">
      <w:pPr>
        <w:pStyle w:val="Heading1"/>
      </w:pPr>
      <w:r>
        <w:t>Further information</w:t>
      </w:r>
    </w:p>
    <w:p w14:paraId="7BA4B413" w14:textId="77777777" w:rsidR="00A529BE" w:rsidRPr="00D850D0" w:rsidRDefault="00A529BE" w:rsidP="00A529BE">
      <w:pPr>
        <w:rPr>
          <w:color w:val="004C97"/>
          <w:u w:val="dotted"/>
        </w:rPr>
      </w:pPr>
      <w:r>
        <w:t>For enquiries regarding the position please phone the contact on the position description. If you experience difficulties in applying online, please contact W</w:t>
      </w:r>
      <w:r w:rsidRPr="00D850D0">
        <w:t xml:space="preserve">orkforce Services via email at </w:t>
      </w:r>
      <w:hyperlink r:id="rId21" w:history="1">
        <w:r w:rsidRPr="00D850D0">
          <w:rPr>
            <w:rStyle w:val="Hyperlink"/>
          </w:rPr>
          <w:t>COPLWorkforceServices@dffh.vic.gov.au</w:t>
        </w:r>
      </w:hyperlink>
    </w:p>
    <w:p w14:paraId="789D3E73" w14:textId="77777777" w:rsidR="00A529BE" w:rsidRPr="00D850D0" w:rsidRDefault="00A529BE" w:rsidP="00A529BE">
      <w:r w:rsidRPr="00D850D0">
        <w:t xml:space="preserve">DFFH values the contribution of all employees and fair and equitable treatment of all people is integral to all activities. As such, the DFFH offers reasonable adjustments for applicants with disabilities on request at </w:t>
      </w:r>
      <w:hyperlink r:id="rId22" w:history="1">
        <w:r w:rsidRPr="00D850D0">
          <w:rPr>
            <w:rStyle w:val="Hyperlink"/>
          </w:rPr>
          <w:t>aboriginaldiversityinclusion@dffh.vic.gov.au</w:t>
        </w:r>
      </w:hyperlink>
    </w:p>
    <w:p w14:paraId="4371C43A" w14:textId="77777777" w:rsidR="00A529BE" w:rsidRPr="00D850D0" w:rsidRDefault="00A529BE" w:rsidP="00A529BE">
      <w:pPr>
        <w:pStyle w:val="Body"/>
      </w:pPr>
      <w:r w:rsidRPr="00D850D0">
        <w:lastRenderedPageBreak/>
        <w:t xml:space="preserve">For further information visit </w:t>
      </w:r>
      <w:hyperlink r:id="rId23" w:history="1">
        <w:r w:rsidRPr="00D850D0">
          <w:rPr>
            <w:rStyle w:val="Hyperlink"/>
          </w:rPr>
          <w:t>‘About the Department’ on Department of Families, Fairness and Housing’</w:t>
        </w:r>
      </w:hyperlink>
      <w:r w:rsidRPr="00D850D0">
        <w:t xml:space="preserve"> &lt;www.dffh.vic.gov.au/about&gt;.</w:t>
      </w:r>
    </w:p>
    <w:p w14:paraId="7E81C80C" w14:textId="77777777" w:rsidR="00A529BE" w:rsidRPr="00D850D0" w:rsidRDefault="00A529BE" w:rsidP="00A529BE">
      <w:pPr>
        <w:pStyle w:val="Bullet1"/>
        <w:numPr>
          <w:ilvl w:val="0"/>
          <w:numId w:val="0"/>
        </w:numPr>
      </w:pPr>
    </w:p>
    <w:tbl>
      <w:tblPr>
        <w:tblStyle w:val="TableGrid"/>
        <w:tblW w:w="0" w:type="auto"/>
        <w:tblCellMar>
          <w:bottom w:w="108" w:type="dxa"/>
        </w:tblCellMar>
        <w:tblLook w:val="0600" w:firstRow="0" w:lastRow="0" w:firstColumn="0" w:lastColumn="0" w:noHBand="1" w:noVBand="1"/>
      </w:tblPr>
      <w:tblGrid>
        <w:gridCol w:w="10194"/>
      </w:tblGrid>
      <w:tr w:rsidR="00A529BE" w14:paraId="044536E4" w14:textId="77777777" w:rsidTr="000F5070">
        <w:tc>
          <w:tcPr>
            <w:tcW w:w="10194" w:type="dxa"/>
          </w:tcPr>
          <w:p w14:paraId="53E4728A" w14:textId="77777777" w:rsidR="00A529BE" w:rsidRPr="00D850D0" w:rsidRDefault="00A529BE" w:rsidP="000F5070">
            <w:pPr>
              <w:pStyle w:val="Accessibilitypara"/>
            </w:pPr>
            <w:r w:rsidRPr="00D850D0">
              <w:t xml:space="preserve">To receive this document in another </w:t>
            </w:r>
            <w:proofErr w:type="gramStart"/>
            <w:r w:rsidRPr="00D850D0">
              <w:t>format ,</w:t>
            </w:r>
            <w:proofErr w:type="gramEnd"/>
            <w:r w:rsidRPr="00D850D0">
              <w:t xml:space="preserve"> email  </w:t>
            </w:r>
            <w:r w:rsidRPr="00D850D0">
              <w:rPr>
                <w:rStyle w:val="Hyperlink"/>
              </w:rPr>
              <w:t>&lt;</w:t>
            </w:r>
            <w:hyperlink r:id="rId24" w:history="1">
              <w:r w:rsidRPr="00D850D0">
                <w:rPr>
                  <w:rStyle w:val="Hyperlink"/>
                </w:rPr>
                <w:t>COPLWorkforceServices@dffh.vic.gov.au</w:t>
              </w:r>
            </w:hyperlink>
            <w:r w:rsidRPr="00D850D0">
              <w:rPr>
                <w:rStyle w:val="Hyperlink"/>
              </w:rPr>
              <w:t xml:space="preserve">&gt; </w:t>
            </w:r>
          </w:p>
          <w:p w14:paraId="7E0AED79" w14:textId="77777777" w:rsidR="00A529BE" w:rsidRDefault="00A529BE" w:rsidP="000F5070">
            <w:pPr>
              <w:pStyle w:val="Imprint"/>
            </w:pPr>
            <w:r w:rsidRPr="00D850D0">
              <w:t>Authorised and published by the Victorian Government, 1 Treasury Place, Melbourne.</w:t>
            </w:r>
            <w:r w:rsidRPr="00D850D0">
              <w:br/>
              <w:t xml:space="preserve">© State of Victoria, Australia, Department of Families, Fairness and Housing, </w:t>
            </w:r>
            <w:bookmarkStart w:id="1" w:name="_Hlk62746129"/>
            <w:r w:rsidRPr="00D850D0">
              <w:t xml:space="preserve">September 2023 </w:t>
            </w:r>
            <w:r w:rsidRPr="00D850D0">
              <w:br/>
              <w:t>In this document, ‘Aboriginal’ refers to both Aboriginal and Torres Strait Islander people. ‘Indigenous’ or ‘Koori/Koorie’ is retained when part of the title of a report, program or quotation.</w:t>
            </w:r>
            <w:bookmarkEnd w:id="1"/>
          </w:p>
        </w:tc>
      </w:tr>
    </w:tbl>
    <w:p w14:paraId="6E578D16" w14:textId="77777777" w:rsidR="00A529BE" w:rsidRDefault="00A529BE" w:rsidP="00A529BE">
      <w:pPr>
        <w:pStyle w:val="Heading1"/>
      </w:pPr>
    </w:p>
    <w:p w14:paraId="312DEA78" w14:textId="2BE8D639" w:rsidR="00162CA9" w:rsidRDefault="00162CA9" w:rsidP="00A529BE">
      <w:pPr>
        <w:pStyle w:val="Heading1"/>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BE623" w14:textId="77777777" w:rsidR="005B6B78" w:rsidRDefault="005B6B78">
      <w:r>
        <w:separator/>
      </w:r>
    </w:p>
    <w:p w14:paraId="7EC8A042" w14:textId="77777777" w:rsidR="005B6B78" w:rsidRDefault="005B6B78"/>
  </w:endnote>
  <w:endnote w:type="continuationSeparator" w:id="0">
    <w:p w14:paraId="5F2D69B3" w14:textId="77777777" w:rsidR="005B6B78" w:rsidRDefault="005B6B78">
      <w:r>
        <w:continuationSeparator/>
      </w:r>
    </w:p>
    <w:p w14:paraId="6C3CDB28" w14:textId="77777777" w:rsidR="005B6B78" w:rsidRDefault="005B6B78"/>
  </w:endnote>
  <w:endnote w:type="continuationNotice" w:id="1">
    <w:p w14:paraId="0D4384C6" w14:textId="77777777" w:rsidR="005B6B78" w:rsidRDefault="005B6B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DCD2" w14:textId="77777777" w:rsidR="00971C8D" w:rsidRDefault="00971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10038DB6" w:rsidR="00E261B3" w:rsidRPr="00F65AA9" w:rsidRDefault="002A3A8C" w:rsidP="00EF2C72">
    <w:pPr>
      <w:pStyle w:val="Footer"/>
    </w:pPr>
    <w:r>
      <w:rPr>
        <w:noProof/>
        <w:lang w:eastAsia="en-AU"/>
      </w:rPr>
      <mc:AlternateContent>
        <mc:Choice Requires="wps">
          <w:drawing>
            <wp:anchor distT="0" distB="0" distL="114300" distR="114300" simplePos="0" relativeHeight="251658242" behindDoc="0" locked="0" layoutInCell="0" allowOverlap="1" wp14:anchorId="73602733" wp14:editId="1BF4B483">
              <wp:simplePos x="0" y="0"/>
              <wp:positionH relativeFrom="page">
                <wp:posOffset>0</wp:posOffset>
              </wp:positionH>
              <wp:positionV relativeFrom="page">
                <wp:posOffset>10189210</wp:posOffset>
              </wp:positionV>
              <wp:extent cx="7560310" cy="311785"/>
              <wp:effectExtent l="0" t="0" r="0" b="12065"/>
              <wp:wrapNone/>
              <wp:docPr id="3" name="MSIPCM109247348f95dcac395c6d5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4F9EFD" w14:textId="25E6BE12" w:rsidR="002A3A8C" w:rsidRPr="002A3A8C" w:rsidRDefault="002A3A8C" w:rsidP="002A3A8C">
                          <w:pPr>
                            <w:spacing w:after="0"/>
                            <w:jc w:val="center"/>
                            <w:rPr>
                              <w:rFonts w:ascii="Arial Black" w:hAnsi="Arial Black"/>
                              <w:color w:val="000000"/>
                              <w:sz w:val="20"/>
                            </w:rPr>
                          </w:pPr>
                          <w:r w:rsidRPr="002A3A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602733" id="_x0000_t202" coordsize="21600,21600" o:spt="202" path="m,l,21600r21600,l21600,xe">
              <v:stroke joinstyle="miter"/>
              <v:path gradientshapeok="t" o:connecttype="rect"/>
            </v:shapetype>
            <v:shape id="MSIPCM109247348f95dcac395c6d53"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F4F9EFD" w14:textId="25E6BE12" w:rsidR="002A3A8C" w:rsidRPr="002A3A8C" w:rsidRDefault="002A3A8C" w:rsidP="002A3A8C">
                    <w:pPr>
                      <w:spacing w:after="0"/>
                      <w:jc w:val="center"/>
                      <w:rPr>
                        <w:rFonts w:ascii="Arial Black" w:hAnsi="Arial Black"/>
                        <w:color w:val="000000"/>
                        <w:sz w:val="20"/>
                      </w:rPr>
                    </w:pPr>
                    <w:r w:rsidRPr="002A3A8C">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58240"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909ACA" w:rsidR="00E261B3" w:rsidRDefault="002A3A8C">
    <w:pPr>
      <w:pStyle w:val="Footer"/>
    </w:pPr>
    <w:r>
      <w:rPr>
        <w:noProof/>
      </w:rPr>
      <mc:AlternateContent>
        <mc:Choice Requires="wps">
          <w:drawing>
            <wp:anchor distT="0" distB="0" distL="114300" distR="114300" simplePos="1" relativeHeight="251658243" behindDoc="0" locked="0" layoutInCell="0" allowOverlap="1" wp14:anchorId="018F36B1" wp14:editId="189EC27D">
              <wp:simplePos x="0" y="10189687"/>
              <wp:positionH relativeFrom="page">
                <wp:posOffset>0</wp:posOffset>
              </wp:positionH>
              <wp:positionV relativeFrom="page">
                <wp:posOffset>10189210</wp:posOffset>
              </wp:positionV>
              <wp:extent cx="7560310" cy="311785"/>
              <wp:effectExtent l="0" t="0" r="0" b="12065"/>
              <wp:wrapNone/>
              <wp:docPr id="4" name="MSIPCM267f4c38b85375a06f6ffaa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F0D8D6" w14:textId="73153908" w:rsidR="002A3A8C" w:rsidRPr="002A3A8C" w:rsidRDefault="002A3A8C" w:rsidP="002A3A8C">
                          <w:pPr>
                            <w:spacing w:after="0"/>
                            <w:jc w:val="center"/>
                            <w:rPr>
                              <w:rFonts w:ascii="Arial Black" w:hAnsi="Arial Black"/>
                              <w:color w:val="000000"/>
                              <w:sz w:val="20"/>
                            </w:rPr>
                          </w:pPr>
                          <w:r w:rsidRPr="002A3A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8F36B1" id="_x0000_t202" coordsize="21600,21600" o:spt="202" path="m,l,21600r21600,l21600,xe">
              <v:stroke joinstyle="miter"/>
              <v:path gradientshapeok="t" o:connecttype="rect"/>
            </v:shapetype>
            <v:shape id="MSIPCM267f4c38b85375a06f6ffaac"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6F0D8D6" w14:textId="73153908" w:rsidR="002A3A8C" w:rsidRPr="002A3A8C" w:rsidRDefault="002A3A8C" w:rsidP="002A3A8C">
                    <w:pPr>
                      <w:spacing w:after="0"/>
                      <w:jc w:val="center"/>
                      <w:rPr>
                        <w:rFonts w:ascii="Arial Black" w:hAnsi="Arial Black"/>
                        <w:color w:val="000000"/>
                        <w:sz w:val="20"/>
                      </w:rPr>
                    </w:pPr>
                    <w:r w:rsidRPr="002A3A8C">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33B11" w14:textId="77777777" w:rsidR="005B6B78" w:rsidRDefault="005B6B78" w:rsidP="00207717">
      <w:pPr>
        <w:spacing w:before="120"/>
      </w:pPr>
      <w:r>
        <w:separator/>
      </w:r>
    </w:p>
  </w:footnote>
  <w:footnote w:type="continuationSeparator" w:id="0">
    <w:p w14:paraId="09E25910" w14:textId="77777777" w:rsidR="005B6B78" w:rsidRDefault="005B6B78">
      <w:r>
        <w:continuationSeparator/>
      </w:r>
    </w:p>
    <w:p w14:paraId="4B7F63F3" w14:textId="77777777" w:rsidR="005B6B78" w:rsidRDefault="005B6B78"/>
  </w:footnote>
  <w:footnote w:type="continuationNotice" w:id="1">
    <w:p w14:paraId="7A8FB210" w14:textId="77777777" w:rsidR="005B6B78" w:rsidRDefault="005B6B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AAAA3" w14:textId="77777777" w:rsidR="00971C8D" w:rsidRDefault="00971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3B465" w14:textId="77777777" w:rsidR="00971C8D" w:rsidRDefault="00971C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01C901F8" w:rsidR="00E261B3" w:rsidRPr="0051568D" w:rsidRDefault="00242378" w:rsidP="0017674D">
    <w:pPr>
      <w:pStyle w:val="Header"/>
    </w:pPr>
    <w:r>
      <w:rPr>
        <w:noProof/>
      </w:rPr>
      <w:drawing>
        <wp:anchor distT="0" distB="0" distL="114300" distR="114300" simplePos="0" relativeHeight="251658241"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4557A080" w:rsidRPr="00B92DA4">
      <w:rPr>
        <w:noProof/>
      </w:rPr>
      <w:t xml:space="preserve">Position description – Department of Families, Fairness and Housing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4557A080"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5C75"/>
    <w:multiLevelType w:val="multilevel"/>
    <w:tmpl w:val="ADA4FFB0"/>
    <w:lvl w:ilvl="0">
      <w:start w:val="1"/>
      <w:numFmt w:val="decimal"/>
      <w:pStyle w:val="DHSNumberingOutline"/>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1" w15:restartNumberingAfterBreak="0">
    <w:nsid w:val="0728F62C"/>
    <w:multiLevelType w:val="hybridMultilevel"/>
    <w:tmpl w:val="45E26972"/>
    <w:lvl w:ilvl="0" w:tplc="B26C5BF2">
      <w:start w:val="1"/>
      <w:numFmt w:val="bullet"/>
      <w:lvlText w:val="·"/>
      <w:lvlJc w:val="left"/>
      <w:pPr>
        <w:ind w:left="720" w:hanging="360"/>
      </w:pPr>
      <w:rPr>
        <w:rFonts w:ascii="Symbol" w:hAnsi="Symbol" w:hint="default"/>
      </w:rPr>
    </w:lvl>
    <w:lvl w:ilvl="1" w:tplc="BF22FC12">
      <w:start w:val="1"/>
      <w:numFmt w:val="bullet"/>
      <w:lvlText w:val="o"/>
      <w:lvlJc w:val="left"/>
      <w:pPr>
        <w:ind w:left="1440" w:hanging="360"/>
      </w:pPr>
      <w:rPr>
        <w:rFonts w:ascii="Courier New" w:hAnsi="Courier New" w:hint="default"/>
      </w:rPr>
    </w:lvl>
    <w:lvl w:ilvl="2" w:tplc="C83C28B2">
      <w:start w:val="1"/>
      <w:numFmt w:val="bullet"/>
      <w:lvlText w:val=""/>
      <w:lvlJc w:val="left"/>
      <w:pPr>
        <w:ind w:left="2160" w:hanging="360"/>
      </w:pPr>
      <w:rPr>
        <w:rFonts w:ascii="Wingdings" w:hAnsi="Wingdings" w:hint="default"/>
      </w:rPr>
    </w:lvl>
    <w:lvl w:ilvl="3" w:tplc="99969444">
      <w:start w:val="1"/>
      <w:numFmt w:val="bullet"/>
      <w:lvlText w:val=""/>
      <w:lvlJc w:val="left"/>
      <w:pPr>
        <w:ind w:left="2880" w:hanging="360"/>
      </w:pPr>
      <w:rPr>
        <w:rFonts w:ascii="Symbol" w:hAnsi="Symbol" w:hint="default"/>
      </w:rPr>
    </w:lvl>
    <w:lvl w:ilvl="4" w:tplc="A3DEF43A">
      <w:start w:val="1"/>
      <w:numFmt w:val="bullet"/>
      <w:lvlText w:val="o"/>
      <w:lvlJc w:val="left"/>
      <w:pPr>
        <w:ind w:left="3600" w:hanging="360"/>
      </w:pPr>
      <w:rPr>
        <w:rFonts w:ascii="Courier New" w:hAnsi="Courier New" w:hint="default"/>
      </w:rPr>
    </w:lvl>
    <w:lvl w:ilvl="5" w:tplc="FBDCB028">
      <w:start w:val="1"/>
      <w:numFmt w:val="bullet"/>
      <w:lvlText w:val=""/>
      <w:lvlJc w:val="left"/>
      <w:pPr>
        <w:ind w:left="4320" w:hanging="360"/>
      </w:pPr>
      <w:rPr>
        <w:rFonts w:ascii="Wingdings" w:hAnsi="Wingdings" w:hint="default"/>
      </w:rPr>
    </w:lvl>
    <w:lvl w:ilvl="6" w:tplc="79ECF292">
      <w:start w:val="1"/>
      <w:numFmt w:val="bullet"/>
      <w:lvlText w:val=""/>
      <w:lvlJc w:val="left"/>
      <w:pPr>
        <w:ind w:left="5040" w:hanging="360"/>
      </w:pPr>
      <w:rPr>
        <w:rFonts w:ascii="Symbol" w:hAnsi="Symbol" w:hint="default"/>
      </w:rPr>
    </w:lvl>
    <w:lvl w:ilvl="7" w:tplc="512EECD0">
      <w:start w:val="1"/>
      <w:numFmt w:val="bullet"/>
      <w:lvlText w:val="o"/>
      <w:lvlJc w:val="left"/>
      <w:pPr>
        <w:ind w:left="5760" w:hanging="360"/>
      </w:pPr>
      <w:rPr>
        <w:rFonts w:ascii="Courier New" w:hAnsi="Courier New" w:hint="default"/>
      </w:rPr>
    </w:lvl>
    <w:lvl w:ilvl="8" w:tplc="A55EBB42">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6FCE2A9"/>
    <w:multiLevelType w:val="hybridMultilevel"/>
    <w:tmpl w:val="97FADF36"/>
    <w:lvl w:ilvl="0" w:tplc="9E4C6520">
      <w:start w:val="1"/>
      <w:numFmt w:val="bullet"/>
      <w:lvlText w:val="·"/>
      <w:lvlJc w:val="left"/>
      <w:pPr>
        <w:ind w:left="720" w:hanging="360"/>
      </w:pPr>
      <w:rPr>
        <w:rFonts w:ascii="Symbol" w:hAnsi="Symbol" w:hint="default"/>
      </w:rPr>
    </w:lvl>
    <w:lvl w:ilvl="1" w:tplc="F1E6B14A">
      <w:start w:val="1"/>
      <w:numFmt w:val="bullet"/>
      <w:lvlText w:val="o"/>
      <w:lvlJc w:val="left"/>
      <w:pPr>
        <w:ind w:left="1440" w:hanging="360"/>
      </w:pPr>
      <w:rPr>
        <w:rFonts w:ascii="Courier New" w:hAnsi="Courier New" w:hint="default"/>
      </w:rPr>
    </w:lvl>
    <w:lvl w:ilvl="2" w:tplc="1A2C78E6">
      <w:start w:val="1"/>
      <w:numFmt w:val="bullet"/>
      <w:lvlText w:val=""/>
      <w:lvlJc w:val="left"/>
      <w:pPr>
        <w:ind w:left="2160" w:hanging="360"/>
      </w:pPr>
      <w:rPr>
        <w:rFonts w:ascii="Wingdings" w:hAnsi="Wingdings" w:hint="default"/>
      </w:rPr>
    </w:lvl>
    <w:lvl w:ilvl="3" w:tplc="8ED03D08">
      <w:start w:val="1"/>
      <w:numFmt w:val="bullet"/>
      <w:lvlText w:val=""/>
      <w:lvlJc w:val="left"/>
      <w:pPr>
        <w:ind w:left="2880" w:hanging="360"/>
      </w:pPr>
      <w:rPr>
        <w:rFonts w:ascii="Symbol" w:hAnsi="Symbol" w:hint="default"/>
      </w:rPr>
    </w:lvl>
    <w:lvl w:ilvl="4" w:tplc="AB7E8796">
      <w:start w:val="1"/>
      <w:numFmt w:val="bullet"/>
      <w:lvlText w:val="o"/>
      <w:lvlJc w:val="left"/>
      <w:pPr>
        <w:ind w:left="3600" w:hanging="360"/>
      </w:pPr>
      <w:rPr>
        <w:rFonts w:ascii="Courier New" w:hAnsi="Courier New" w:hint="default"/>
      </w:rPr>
    </w:lvl>
    <w:lvl w:ilvl="5" w:tplc="FCD40E58">
      <w:start w:val="1"/>
      <w:numFmt w:val="bullet"/>
      <w:lvlText w:val=""/>
      <w:lvlJc w:val="left"/>
      <w:pPr>
        <w:ind w:left="4320" w:hanging="360"/>
      </w:pPr>
      <w:rPr>
        <w:rFonts w:ascii="Wingdings" w:hAnsi="Wingdings" w:hint="default"/>
      </w:rPr>
    </w:lvl>
    <w:lvl w:ilvl="6" w:tplc="A330F358">
      <w:start w:val="1"/>
      <w:numFmt w:val="bullet"/>
      <w:lvlText w:val=""/>
      <w:lvlJc w:val="left"/>
      <w:pPr>
        <w:ind w:left="5040" w:hanging="360"/>
      </w:pPr>
      <w:rPr>
        <w:rFonts w:ascii="Symbol" w:hAnsi="Symbol" w:hint="default"/>
      </w:rPr>
    </w:lvl>
    <w:lvl w:ilvl="7" w:tplc="05084024">
      <w:start w:val="1"/>
      <w:numFmt w:val="bullet"/>
      <w:lvlText w:val="o"/>
      <w:lvlJc w:val="left"/>
      <w:pPr>
        <w:ind w:left="5760" w:hanging="360"/>
      </w:pPr>
      <w:rPr>
        <w:rFonts w:ascii="Courier New" w:hAnsi="Courier New" w:hint="default"/>
      </w:rPr>
    </w:lvl>
    <w:lvl w:ilvl="8" w:tplc="14401E9A">
      <w:start w:val="1"/>
      <w:numFmt w:val="bullet"/>
      <w:lvlText w:val=""/>
      <w:lvlJc w:val="left"/>
      <w:pPr>
        <w:ind w:left="6480" w:hanging="360"/>
      </w:pPr>
      <w:rPr>
        <w:rFonts w:ascii="Wingdings" w:hAnsi="Wingdings" w:hint="default"/>
      </w:rPr>
    </w:lvl>
  </w:abstractNum>
  <w:abstractNum w:abstractNumId="4" w15:restartNumberingAfterBreak="0">
    <w:nsid w:val="27210260"/>
    <w:multiLevelType w:val="hybridMultilevel"/>
    <w:tmpl w:val="22FA44FA"/>
    <w:lvl w:ilvl="0" w:tplc="BE066A36">
      <w:start w:val="1"/>
      <w:numFmt w:val="bullet"/>
      <w:lvlText w:val="·"/>
      <w:lvlJc w:val="left"/>
      <w:pPr>
        <w:ind w:left="720" w:hanging="360"/>
      </w:pPr>
      <w:rPr>
        <w:rFonts w:ascii="Symbol" w:hAnsi="Symbol" w:hint="default"/>
      </w:rPr>
    </w:lvl>
    <w:lvl w:ilvl="1" w:tplc="17569BB0">
      <w:start w:val="1"/>
      <w:numFmt w:val="bullet"/>
      <w:lvlText w:val="o"/>
      <w:lvlJc w:val="left"/>
      <w:pPr>
        <w:ind w:left="1440" w:hanging="360"/>
      </w:pPr>
      <w:rPr>
        <w:rFonts w:ascii="Courier New" w:hAnsi="Courier New" w:hint="default"/>
      </w:rPr>
    </w:lvl>
    <w:lvl w:ilvl="2" w:tplc="2A5EB010">
      <w:start w:val="1"/>
      <w:numFmt w:val="bullet"/>
      <w:lvlText w:val=""/>
      <w:lvlJc w:val="left"/>
      <w:pPr>
        <w:ind w:left="2160" w:hanging="360"/>
      </w:pPr>
      <w:rPr>
        <w:rFonts w:ascii="Wingdings" w:hAnsi="Wingdings" w:hint="default"/>
      </w:rPr>
    </w:lvl>
    <w:lvl w:ilvl="3" w:tplc="FE940410">
      <w:start w:val="1"/>
      <w:numFmt w:val="bullet"/>
      <w:lvlText w:val=""/>
      <w:lvlJc w:val="left"/>
      <w:pPr>
        <w:ind w:left="2880" w:hanging="360"/>
      </w:pPr>
      <w:rPr>
        <w:rFonts w:ascii="Symbol" w:hAnsi="Symbol" w:hint="default"/>
      </w:rPr>
    </w:lvl>
    <w:lvl w:ilvl="4" w:tplc="11E03D98">
      <w:start w:val="1"/>
      <w:numFmt w:val="bullet"/>
      <w:lvlText w:val="o"/>
      <w:lvlJc w:val="left"/>
      <w:pPr>
        <w:ind w:left="3600" w:hanging="360"/>
      </w:pPr>
      <w:rPr>
        <w:rFonts w:ascii="Courier New" w:hAnsi="Courier New" w:hint="default"/>
      </w:rPr>
    </w:lvl>
    <w:lvl w:ilvl="5" w:tplc="38FA43A8">
      <w:start w:val="1"/>
      <w:numFmt w:val="bullet"/>
      <w:lvlText w:val=""/>
      <w:lvlJc w:val="left"/>
      <w:pPr>
        <w:ind w:left="4320" w:hanging="360"/>
      </w:pPr>
      <w:rPr>
        <w:rFonts w:ascii="Wingdings" w:hAnsi="Wingdings" w:hint="default"/>
      </w:rPr>
    </w:lvl>
    <w:lvl w:ilvl="6" w:tplc="09F20CB0">
      <w:start w:val="1"/>
      <w:numFmt w:val="bullet"/>
      <w:lvlText w:val=""/>
      <w:lvlJc w:val="left"/>
      <w:pPr>
        <w:ind w:left="5040" w:hanging="360"/>
      </w:pPr>
      <w:rPr>
        <w:rFonts w:ascii="Symbol" w:hAnsi="Symbol" w:hint="default"/>
      </w:rPr>
    </w:lvl>
    <w:lvl w:ilvl="7" w:tplc="37D8AD12">
      <w:start w:val="1"/>
      <w:numFmt w:val="bullet"/>
      <w:lvlText w:val="o"/>
      <w:lvlJc w:val="left"/>
      <w:pPr>
        <w:ind w:left="5760" w:hanging="360"/>
      </w:pPr>
      <w:rPr>
        <w:rFonts w:ascii="Courier New" w:hAnsi="Courier New" w:hint="default"/>
      </w:rPr>
    </w:lvl>
    <w:lvl w:ilvl="8" w:tplc="210ADC9C">
      <w:start w:val="1"/>
      <w:numFmt w:val="bullet"/>
      <w:lvlText w:val=""/>
      <w:lvlJc w:val="left"/>
      <w:pPr>
        <w:ind w:left="6480" w:hanging="360"/>
      </w:pPr>
      <w:rPr>
        <w:rFonts w:ascii="Wingdings" w:hAnsi="Wingdings" w:hint="default"/>
      </w:rPr>
    </w:lvl>
  </w:abstractNum>
  <w:abstractNum w:abstractNumId="5" w15:restartNumberingAfterBreak="0">
    <w:nsid w:val="30CF2E1D"/>
    <w:multiLevelType w:val="multilevel"/>
    <w:tmpl w:val="A242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F6D45E"/>
    <w:multiLevelType w:val="hybridMultilevel"/>
    <w:tmpl w:val="F0F457DE"/>
    <w:lvl w:ilvl="0" w:tplc="56289652">
      <w:start w:val="1"/>
      <w:numFmt w:val="bullet"/>
      <w:lvlText w:val="·"/>
      <w:lvlJc w:val="left"/>
      <w:pPr>
        <w:ind w:left="720" w:hanging="360"/>
      </w:pPr>
      <w:rPr>
        <w:rFonts w:ascii="Symbol" w:hAnsi="Symbol" w:hint="default"/>
      </w:rPr>
    </w:lvl>
    <w:lvl w:ilvl="1" w:tplc="33F234D0">
      <w:start w:val="1"/>
      <w:numFmt w:val="bullet"/>
      <w:lvlText w:val="o"/>
      <w:lvlJc w:val="left"/>
      <w:pPr>
        <w:ind w:left="1440" w:hanging="360"/>
      </w:pPr>
      <w:rPr>
        <w:rFonts w:ascii="Courier New" w:hAnsi="Courier New" w:hint="default"/>
      </w:rPr>
    </w:lvl>
    <w:lvl w:ilvl="2" w:tplc="9524FD76">
      <w:start w:val="1"/>
      <w:numFmt w:val="bullet"/>
      <w:lvlText w:val=""/>
      <w:lvlJc w:val="left"/>
      <w:pPr>
        <w:ind w:left="2160" w:hanging="360"/>
      </w:pPr>
      <w:rPr>
        <w:rFonts w:ascii="Wingdings" w:hAnsi="Wingdings" w:hint="default"/>
      </w:rPr>
    </w:lvl>
    <w:lvl w:ilvl="3" w:tplc="21E47F26">
      <w:start w:val="1"/>
      <w:numFmt w:val="bullet"/>
      <w:lvlText w:val=""/>
      <w:lvlJc w:val="left"/>
      <w:pPr>
        <w:ind w:left="2880" w:hanging="360"/>
      </w:pPr>
      <w:rPr>
        <w:rFonts w:ascii="Symbol" w:hAnsi="Symbol" w:hint="default"/>
      </w:rPr>
    </w:lvl>
    <w:lvl w:ilvl="4" w:tplc="7BFE3968">
      <w:start w:val="1"/>
      <w:numFmt w:val="bullet"/>
      <w:lvlText w:val="o"/>
      <w:lvlJc w:val="left"/>
      <w:pPr>
        <w:ind w:left="3600" w:hanging="360"/>
      </w:pPr>
      <w:rPr>
        <w:rFonts w:ascii="Courier New" w:hAnsi="Courier New" w:hint="default"/>
      </w:rPr>
    </w:lvl>
    <w:lvl w:ilvl="5" w:tplc="B4AEF884">
      <w:start w:val="1"/>
      <w:numFmt w:val="bullet"/>
      <w:lvlText w:val=""/>
      <w:lvlJc w:val="left"/>
      <w:pPr>
        <w:ind w:left="4320" w:hanging="360"/>
      </w:pPr>
      <w:rPr>
        <w:rFonts w:ascii="Wingdings" w:hAnsi="Wingdings" w:hint="default"/>
      </w:rPr>
    </w:lvl>
    <w:lvl w:ilvl="6" w:tplc="983E2BF2">
      <w:start w:val="1"/>
      <w:numFmt w:val="bullet"/>
      <w:lvlText w:val=""/>
      <w:lvlJc w:val="left"/>
      <w:pPr>
        <w:ind w:left="5040" w:hanging="360"/>
      </w:pPr>
      <w:rPr>
        <w:rFonts w:ascii="Symbol" w:hAnsi="Symbol" w:hint="default"/>
      </w:rPr>
    </w:lvl>
    <w:lvl w:ilvl="7" w:tplc="5EA66CB2">
      <w:start w:val="1"/>
      <w:numFmt w:val="bullet"/>
      <w:lvlText w:val="o"/>
      <w:lvlJc w:val="left"/>
      <w:pPr>
        <w:ind w:left="5760" w:hanging="360"/>
      </w:pPr>
      <w:rPr>
        <w:rFonts w:ascii="Courier New" w:hAnsi="Courier New" w:hint="default"/>
      </w:rPr>
    </w:lvl>
    <w:lvl w:ilvl="8" w:tplc="86BC4208">
      <w:start w:val="1"/>
      <w:numFmt w:val="bullet"/>
      <w:lvlText w:val=""/>
      <w:lvlJc w:val="left"/>
      <w:pPr>
        <w:ind w:left="6480" w:hanging="360"/>
      </w:pPr>
      <w:rPr>
        <w:rFonts w:ascii="Wingdings" w:hAnsi="Wingdings" w:hint="default"/>
      </w:rPr>
    </w:lvl>
  </w:abstractNum>
  <w:abstractNum w:abstractNumId="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E460786"/>
    <w:multiLevelType w:val="hybridMultilevel"/>
    <w:tmpl w:val="C03443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3EA580"/>
    <w:multiLevelType w:val="hybridMultilevel"/>
    <w:tmpl w:val="319E04BA"/>
    <w:lvl w:ilvl="0" w:tplc="91701D86">
      <w:start w:val="1"/>
      <w:numFmt w:val="bullet"/>
      <w:lvlText w:val="·"/>
      <w:lvlJc w:val="left"/>
      <w:pPr>
        <w:ind w:left="720" w:hanging="360"/>
      </w:pPr>
      <w:rPr>
        <w:rFonts w:ascii="Symbol" w:hAnsi="Symbol" w:hint="default"/>
      </w:rPr>
    </w:lvl>
    <w:lvl w:ilvl="1" w:tplc="2390B0D4">
      <w:start w:val="1"/>
      <w:numFmt w:val="bullet"/>
      <w:lvlText w:val="o"/>
      <w:lvlJc w:val="left"/>
      <w:pPr>
        <w:ind w:left="1440" w:hanging="360"/>
      </w:pPr>
      <w:rPr>
        <w:rFonts w:ascii="Courier New" w:hAnsi="Courier New" w:hint="default"/>
      </w:rPr>
    </w:lvl>
    <w:lvl w:ilvl="2" w:tplc="6C26854E">
      <w:start w:val="1"/>
      <w:numFmt w:val="bullet"/>
      <w:lvlText w:val=""/>
      <w:lvlJc w:val="left"/>
      <w:pPr>
        <w:ind w:left="2160" w:hanging="360"/>
      </w:pPr>
      <w:rPr>
        <w:rFonts w:ascii="Wingdings" w:hAnsi="Wingdings" w:hint="default"/>
      </w:rPr>
    </w:lvl>
    <w:lvl w:ilvl="3" w:tplc="680290C2">
      <w:start w:val="1"/>
      <w:numFmt w:val="bullet"/>
      <w:lvlText w:val=""/>
      <w:lvlJc w:val="left"/>
      <w:pPr>
        <w:ind w:left="2880" w:hanging="360"/>
      </w:pPr>
      <w:rPr>
        <w:rFonts w:ascii="Symbol" w:hAnsi="Symbol" w:hint="default"/>
      </w:rPr>
    </w:lvl>
    <w:lvl w:ilvl="4" w:tplc="E758CA6A">
      <w:start w:val="1"/>
      <w:numFmt w:val="bullet"/>
      <w:lvlText w:val="o"/>
      <w:lvlJc w:val="left"/>
      <w:pPr>
        <w:ind w:left="3600" w:hanging="360"/>
      </w:pPr>
      <w:rPr>
        <w:rFonts w:ascii="Courier New" w:hAnsi="Courier New" w:hint="default"/>
      </w:rPr>
    </w:lvl>
    <w:lvl w:ilvl="5" w:tplc="F90E360A">
      <w:start w:val="1"/>
      <w:numFmt w:val="bullet"/>
      <w:lvlText w:val=""/>
      <w:lvlJc w:val="left"/>
      <w:pPr>
        <w:ind w:left="4320" w:hanging="360"/>
      </w:pPr>
      <w:rPr>
        <w:rFonts w:ascii="Wingdings" w:hAnsi="Wingdings" w:hint="default"/>
      </w:rPr>
    </w:lvl>
    <w:lvl w:ilvl="6" w:tplc="92729A66">
      <w:start w:val="1"/>
      <w:numFmt w:val="bullet"/>
      <w:lvlText w:val=""/>
      <w:lvlJc w:val="left"/>
      <w:pPr>
        <w:ind w:left="5040" w:hanging="360"/>
      </w:pPr>
      <w:rPr>
        <w:rFonts w:ascii="Symbol" w:hAnsi="Symbol" w:hint="default"/>
      </w:rPr>
    </w:lvl>
    <w:lvl w:ilvl="7" w:tplc="BDC81DD4">
      <w:start w:val="1"/>
      <w:numFmt w:val="bullet"/>
      <w:lvlText w:val="o"/>
      <w:lvlJc w:val="left"/>
      <w:pPr>
        <w:ind w:left="5760" w:hanging="360"/>
      </w:pPr>
      <w:rPr>
        <w:rFonts w:ascii="Courier New" w:hAnsi="Courier New" w:hint="default"/>
      </w:rPr>
    </w:lvl>
    <w:lvl w:ilvl="8" w:tplc="BBB20E08">
      <w:start w:val="1"/>
      <w:numFmt w:val="bullet"/>
      <w:lvlText w:val=""/>
      <w:lvlJc w:val="left"/>
      <w:pPr>
        <w:ind w:left="6480" w:hanging="360"/>
      </w:pPr>
      <w:rPr>
        <w:rFonts w:ascii="Wingdings" w:hAnsi="Wingdings" w:hint="default"/>
      </w:rPr>
    </w:lvl>
  </w:abstractNum>
  <w:abstractNum w:abstractNumId="1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8F1C214"/>
    <w:multiLevelType w:val="hybridMultilevel"/>
    <w:tmpl w:val="149AD60C"/>
    <w:lvl w:ilvl="0" w:tplc="0A5CCBEA">
      <w:start w:val="1"/>
      <w:numFmt w:val="bullet"/>
      <w:lvlText w:val="·"/>
      <w:lvlJc w:val="left"/>
      <w:pPr>
        <w:ind w:left="720" w:hanging="360"/>
      </w:pPr>
      <w:rPr>
        <w:rFonts w:ascii="Symbol" w:hAnsi="Symbol" w:hint="default"/>
      </w:rPr>
    </w:lvl>
    <w:lvl w:ilvl="1" w:tplc="5082F626">
      <w:start w:val="1"/>
      <w:numFmt w:val="bullet"/>
      <w:lvlText w:val="o"/>
      <w:lvlJc w:val="left"/>
      <w:pPr>
        <w:ind w:left="1440" w:hanging="360"/>
      </w:pPr>
      <w:rPr>
        <w:rFonts w:ascii="Courier New" w:hAnsi="Courier New" w:hint="default"/>
      </w:rPr>
    </w:lvl>
    <w:lvl w:ilvl="2" w:tplc="B10242D6">
      <w:start w:val="1"/>
      <w:numFmt w:val="bullet"/>
      <w:lvlText w:val=""/>
      <w:lvlJc w:val="left"/>
      <w:pPr>
        <w:ind w:left="2160" w:hanging="360"/>
      </w:pPr>
      <w:rPr>
        <w:rFonts w:ascii="Wingdings" w:hAnsi="Wingdings" w:hint="default"/>
      </w:rPr>
    </w:lvl>
    <w:lvl w:ilvl="3" w:tplc="79E86082">
      <w:start w:val="1"/>
      <w:numFmt w:val="bullet"/>
      <w:lvlText w:val=""/>
      <w:lvlJc w:val="left"/>
      <w:pPr>
        <w:ind w:left="2880" w:hanging="360"/>
      </w:pPr>
      <w:rPr>
        <w:rFonts w:ascii="Symbol" w:hAnsi="Symbol" w:hint="default"/>
      </w:rPr>
    </w:lvl>
    <w:lvl w:ilvl="4" w:tplc="B3E4E846">
      <w:start w:val="1"/>
      <w:numFmt w:val="bullet"/>
      <w:lvlText w:val="o"/>
      <w:lvlJc w:val="left"/>
      <w:pPr>
        <w:ind w:left="3600" w:hanging="360"/>
      </w:pPr>
      <w:rPr>
        <w:rFonts w:ascii="Courier New" w:hAnsi="Courier New" w:hint="default"/>
      </w:rPr>
    </w:lvl>
    <w:lvl w:ilvl="5" w:tplc="856AAB94">
      <w:start w:val="1"/>
      <w:numFmt w:val="bullet"/>
      <w:lvlText w:val=""/>
      <w:lvlJc w:val="left"/>
      <w:pPr>
        <w:ind w:left="4320" w:hanging="360"/>
      </w:pPr>
      <w:rPr>
        <w:rFonts w:ascii="Wingdings" w:hAnsi="Wingdings" w:hint="default"/>
      </w:rPr>
    </w:lvl>
    <w:lvl w:ilvl="6" w:tplc="02724D82">
      <w:start w:val="1"/>
      <w:numFmt w:val="bullet"/>
      <w:lvlText w:val=""/>
      <w:lvlJc w:val="left"/>
      <w:pPr>
        <w:ind w:left="5040" w:hanging="360"/>
      </w:pPr>
      <w:rPr>
        <w:rFonts w:ascii="Symbol" w:hAnsi="Symbol" w:hint="default"/>
      </w:rPr>
    </w:lvl>
    <w:lvl w:ilvl="7" w:tplc="D97C26CC">
      <w:start w:val="1"/>
      <w:numFmt w:val="bullet"/>
      <w:lvlText w:val="o"/>
      <w:lvlJc w:val="left"/>
      <w:pPr>
        <w:ind w:left="5760" w:hanging="360"/>
      </w:pPr>
      <w:rPr>
        <w:rFonts w:ascii="Courier New" w:hAnsi="Courier New" w:hint="default"/>
      </w:rPr>
    </w:lvl>
    <w:lvl w:ilvl="8" w:tplc="B4989804">
      <w:start w:val="1"/>
      <w:numFmt w:val="bullet"/>
      <w:lvlText w:val=""/>
      <w:lvlJc w:val="left"/>
      <w:pPr>
        <w:ind w:left="6480" w:hanging="360"/>
      </w:pPr>
      <w:rPr>
        <w:rFonts w:ascii="Wingdings" w:hAnsi="Wingdings" w:hint="default"/>
      </w:rPr>
    </w:lvl>
  </w:abstractNum>
  <w:abstractNum w:abstractNumId="15" w15:restartNumberingAfterBreak="0">
    <w:nsid w:val="72FB5C95"/>
    <w:multiLevelType w:val="hybridMultilevel"/>
    <w:tmpl w:val="394809BC"/>
    <w:lvl w:ilvl="0" w:tplc="F2CC4076">
      <w:start w:val="1"/>
      <w:numFmt w:val="bullet"/>
      <w:lvlText w:val=""/>
      <w:lvlJc w:val="left"/>
      <w:pPr>
        <w:ind w:left="720" w:hanging="360"/>
      </w:pPr>
      <w:rPr>
        <w:rFonts w:ascii="Symbol" w:hAnsi="Symbol" w:hint="default"/>
      </w:rPr>
    </w:lvl>
    <w:lvl w:ilvl="1" w:tplc="77FA1D74">
      <w:start w:val="1"/>
      <w:numFmt w:val="bullet"/>
      <w:lvlText w:val="o"/>
      <w:lvlJc w:val="left"/>
      <w:pPr>
        <w:ind w:left="1440" w:hanging="360"/>
      </w:pPr>
      <w:rPr>
        <w:rFonts w:ascii="Courier New" w:hAnsi="Courier New" w:hint="default"/>
      </w:rPr>
    </w:lvl>
    <w:lvl w:ilvl="2" w:tplc="5796719A">
      <w:start w:val="1"/>
      <w:numFmt w:val="bullet"/>
      <w:lvlText w:val=""/>
      <w:lvlJc w:val="left"/>
      <w:pPr>
        <w:ind w:left="2160" w:hanging="360"/>
      </w:pPr>
      <w:rPr>
        <w:rFonts w:ascii="Wingdings" w:hAnsi="Wingdings" w:hint="default"/>
      </w:rPr>
    </w:lvl>
    <w:lvl w:ilvl="3" w:tplc="7C3467E0">
      <w:start w:val="1"/>
      <w:numFmt w:val="bullet"/>
      <w:lvlText w:val=""/>
      <w:lvlJc w:val="left"/>
      <w:pPr>
        <w:ind w:left="2880" w:hanging="360"/>
      </w:pPr>
      <w:rPr>
        <w:rFonts w:ascii="Symbol" w:hAnsi="Symbol" w:hint="default"/>
      </w:rPr>
    </w:lvl>
    <w:lvl w:ilvl="4" w:tplc="91306936">
      <w:start w:val="1"/>
      <w:numFmt w:val="bullet"/>
      <w:lvlText w:val="o"/>
      <w:lvlJc w:val="left"/>
      <w:pPr>
        <w:ind w:left="3600" w:hanging="360"/>
      </w:pPr>
      <w:rPr>
        <w:rFonts w:ascii="Courier New" w:hAnsi="Courier New" w:hint="default"/>
      </w:rPr>
    </w:lvl>
    <w:lvl w:ilvl="5" w:tplc="A9B6274C">
      <w:start w:val="1"/>
      <w:numFmt w:val="bullet"/>
      <w:lvlText w:val=""/>
      <w:lvlJc w:val="left"/>
      <w:pPr>
        <w:ind w:left="4320" w:hanging="360"/>
      </w:pPr>
      <w:rPr>
        <w:rFonts w:ascii="Wingdings" w:hAnsi="Wingdings" w:hint="default"/>
      </w:rPr>
    </w:lvl>
    <w:lvl w:ilvl="6" w:tplc="FEA6E326">
      <w:start w:val="1"/>
      <w:numFmt w:val="bullet"/>
      <w:lvlText w:val=""/>
      <w:lvlJc w:val="left"/>
      <w:pPr>
        <w:ind w:left="5040" w:hanging="360"/>
      </w:pPr>
      <w:rPr>
        <w:rFonts w:ascii="Symbol" w:hAnsi="Symbol" w:hint="default"/>
      </w:rPr>
    </w:lvl>
    <w:lvl w:ilvl="7" w:tplc="C680BF3E">
      <w:start w:val="1"/>
      <w:numFmt w:val="bullet"/>
      <w:lvlText w:val="o"/>
      <w:lvlJc w:val="left"/>
      <w:pPr>
        <w:ind w:left="5760" w:hanging="360"/>
      </w:pPr>
      <w:rPr>
        <w:rFonts w:ascii="Courier New" w:hAnsi="Courier New" w:hint="default"/>
      </w:rPr>
    </w:lvl>
    <w:lvl w:ilvl="8" w:tplc="2E246406">
      <w:start w:val="1"/>
      <w:numFmt w:val="bullet"/>
      <w:lvlText w:val=""/>
      <w:lvlJc w:val="left"/>
      <w:pPr>
        <w:ind w:left="6480" w:hanging="360"/>
      </w:pPr>
      <w:rPr>
        <w:rFonts w:ascii="Wingdings" w:hAnsi="Wingdings" w:hint="default"/>
      </w:rPr>
    </w:lvl>
  </w:abstractNum>
  <w:abstractNum w:abstractNumId="16" w15:restartNumberingAfterBreak="0">
    <w:nsid w:val="75FBB516"/>
    <w:multiLevelType w:val="hybridMultilevel"/>
    <w:tmpl w:val="0AB8A096"/>
    <w:lvl w:ilvl="0" w:tplc="0E7AA0D6">
      <w:start w:val="1"/>
      <w:numFmt w:val="bullet"/>
      <w:lvlText w:val="·"/>
      <w:lvlJc w:val="left"/>
      <w:pPr>
        <w:ind w:left="720" w:hanging="360"/>
      </w:pPr>
      <w:rPr>
        <w:rFonts w:ascii="Symbol" w:hAnsi="Symbol" w:hint="default"/>
      </w:rPr>
    </w:lvl>
    <w:lvl w:ilvl="1" w:tplc="D8F6185E">
      <w:start w:val="1"/>
      <w:numFmt w:val="bullet"/>
      <w:lvlText w:val="o"/>
      <w:lvlJc w:val="left"/>
      <w:pPr>
        <w:ind w:left="1440" w:hanging="360"/>
      </w:pPr>
      <w:rPr>
        <w:rFonts w:ascii="Courier New" w:hAnsi="Courier New" w:hint="default"/>
      </w:rPr>
    </w:lvl>
    <w:lvl w:ilvl="2" w:tplc="17F8058E">
      <w:start w:val="1"/>
      <w:numFmt w:val="bullet"/>
      <w:lvlText w:val=""/>
      <w:lvlJc w:val="left"/>
      <w:pPr>
        <w:ind w:left="2160" w:hanging="360"/>
      </w:pPr>
      <w:rPr>
        <w:rFonts w:ascii="Wingdings" w:hAnsi="Wingdings" w:hint="default"/>
      </w:rPr>
    </w:lvl>
    <w:lvl w:ilvl="3" w:tplc="772EB9CE">
      <w:start w:val="1"/>
      <w:numFmt w:val="bullet"/>
      <w:lvlText w:val=""/>
      <w:lvlJc w:val="left"/>
      <w:pPr>
        <w:ind w:left="2880" w:hanging="360"/>
      </w:pPr>
      <w:rPr>
        <w:rFonts w:ascii="Symbol" w:hAnsi="Symbol" w:hint="default"/>
      </w:rPr>
    </w:lvl>
    <w:lvl w:ilvl="4" w:tplc="AC1C25E2">
      <w:start w:val="1"/>
      <w:numFmt w:val="bullet"/>
      <w:lvlText w:val="o"/>
      <w:lvlJc w:val="left"/>
      <w:pPr>
        <w:ind w:left="3600" w:hanging="360"/>
      </w:pPr>
      <w:rPr>
        <w:rFonts w:ascii="Courier New" w:hAnsi="Courier New" w:hint="default"/>
      </w:rPr>
    </w:lvl>
    <w:lvl w:ilvl="5" w:tplc="A440C1AE">
      <w:start w:val="1"/>
      <w:numFmt w:val="bullet"/>
      <w:lvlText w:val=""/>
      <w:lvlJc w:val="left"/>
      <w:pPr>
        <w:ind w:left="4320" w:hanging="360"/>
      </w:pPr>
      <w:rPr>
        <w:rFonts w:ascii="Wingdings" w:hAnsi="Wingdings" w:hint="default"/>
      </w:rPr>
    </w:lvl>
    <w:lvl w:ilvl="6" w:tplc="C38EA0DE">
      <w:start w:val="1"/>
      <w:numFmt w:val="bullet"/>
      <w:lvlText w:val=""/>
      <w:lvlJc w:val="left"/>
      <w:pPr>
        <w:ind w:left="5040" w:hanging="360"/>
      </w:pPr>
      <w:rPr>
        <w:rFonts w:ascii="Symbol" w:hAnsi="Symbol" w:hint="default"/>
      </w:rPr>
    </w:lvl>
    <w:lvl w:ilvl="7" w:tplc="D5D250E0">
      <w:start w:val="1"/>
      <w:numFmt w:val="bullet"/>
      <w:lvlText w:val="o"/>
      <w:lvlJc w:val="left"/>
      <w:pPr>
        <w:ind w:left="5760" w:hanging="360"/>
      </w:pPr>
      <w:rPr>
        <w:rFonts w:ascii="Courier New" w:hAnsi="Courier New" w:hint="default"/>
      </w:rPr>
    </w:lvl>
    <w:lvl w:ilvl="8" w:tplc="38742140">
      <w:start w:val="1"/>
      <w:numFmt w:val="bullet"/>
      <w:lvlText w:val=""/>
      <w:lvlJc w:val="left"/>
      <w:pPr>
        <w:ind w:left="6480" w:hanging="360"/>
      </w:pPr>
      <w:rPr>
        <w:rFonts w:ascii="Wingdings" w:hAnsi="Wingdings" w:hint="default"/>
      </w:rPr>
    </w:lvl>
  </w:abstractNum>
  <w:abstractNum w:abstractNumId="17" w15:restartNumberingAfterBreak="0">
    <w:nsid w:val="76417CDA"/>
    <w:multiLevelType w:val="multilevel"/>
    <w:tmpl w:val="FA08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68787E"/>
    <w:multiLevelType w:val="hybridMultilevel"/>
    <w:tmpl w:val="AF225C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9D5F3A"/>
    <w:multiLevelType w:val="hybridMultilevel"/>
    <w:tmpl w:val="05F4AB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CA310E"/>
    <w:multiLevelType w:val="hybridMultilevel"/>
    <w:tmpl w:val="32265F82"/>
    <w:lvl w:ilvl="0" w:tplc="5838C1EC">
      <w:start w:val="1"/>
      <w:numFmt w:val="bullet"/>
      <w:lvlText w:val=""/>
      <w:lvlJc w:val="left"/>
      <w:pPr>
        <w:ind w:left="720" w:hanging="360"/>
      </w:pPr>
      <w:rPr>
        <w:rFonts w:ascii="Symbol" w:hAnsi="Symbol" w:hint="default"/>
      </w:rPr>
    </w:lvl>
    <w:lvl w:ilvl="1" w:tplc="2974C25A">
      <w:start w:val="1"/>
      <w:numFmt w:val="bullet"/>
      <w:lvlText w:val="o"/>
      <w:lvlJc w:val="left"/>
      <w:pPr>
        <w:ind w:left="1440" w:hanging="360"/>
      </w:pPr>
      <w:rPr>
        <w:rFonts w:ascii="Courier New" w:hAnsi="Courier New" w:hint="default"/>
      </w:rPr>
    </w:lvl>
    <w:lvl w:ilvl="2" w:tplc="9976AAF8">
      <w:start w:val="1"/>
      <w:numFmt w:val="bullet"/>
      <w:lvlText w:val=""/>
      <w:lvlJc w:val="left"/>
      <w:pPr>
        <w:ind w:left="2160" w:hanging="360"/>
      </w:pPr>
      <w:rPr>
        <w:rFonts w:ascii="Wingdings" w:hAnsi="Wingdings" w:hint="default"/>
      </w:rPr>
    </w:lvl>
    <w:lvl w:ilvl="3" w:tplc="8CF4FA78">
      <w:start w:val="1"/>
      <w:numFmt w:val="bullet"/>
      <w:lvlText w:val=""/>
      <w:lvlJc w:val="left"/>
      <w:pPr>
        <w:ind w:left="2880" w:hanging="360"/>
      </w:pPr>
      <w:rPr>
        <w:rFonts w:ascii="Symbol" w:hAnsi="Symbol" w:hint="default"/>
      </w:rPr>
    </w:lvl>
    <w:lvl w:ilvl="4" w:tplc="701EB92E">
      <w:start w:val="1"/>
      <w:numFmt w:val="bullet"/>
      <w:lvlText w:val="o"/>
      <w:lvlJc w:val="left"/>
      <w:pPr>
        <w:ind w:left="3600" w:hanging="360"/>
      </w:pPr>
      <w:rPr>
        <w:rFonts w:ascii="Courier New" w:hAnsi="Courier New" w:hint="default"/>
      </w:rPr>
    </w:lvl>
    <w:lvl w:ilvl="5" w:tplc="CB0C0D7E">
      <w:start w:val="1"/>
      <w:numFmt w:val="bullet"/>
      <w:lvlText w:val=""/>
      <w:lvlJc w:val="left"/>
      <w:pPr>
        <w:ind w:left="4320" w:hanging="360"/>
      </w:pPr>
      <w:rPr>
        <w:rFonts w:ascii="Wingdings" w:hAnsi="Wingdings" w:hint="default"/>
      </w:rPr>
    </w:lvl>
    <w:lvl w:ilvl="6" w:tplc="F1A83C00">
      <w:start w:val="1"/>
      <w:numFmt w:val="bullet"/>
      <w:lvlText w:val=""/>
      <w:lvlJc w:val="left"/>
      <w:pPr>
        <w:ind w:left="5040" w:hanging="360"/>
      </w:pPr>
      <w:rPr>
        <w:rFonts w:ascii="Symbol" w:hAnsi="Symbol" w:hint="default"/>
      </w:rPr>
    </w:lvl>
    <w:lvl w:ilvl="7" w:tplc="3C026F0C">
      <w:start w:val="1"/>
      <w:numFmt w:val="bullet"/>
      <w:lvlText w:val="o"/>
      <w:lvlJc w:val="left"/>
      <w:pPr>
        <w:ind w:left="5760" w:hanging="360"/>
      </w:pPr>
      <w:rPr>
        <w:rFonts w:ascii="Courier New" w:hAnsi="Courier New" w:hint="default"/>
      </w:rPr>
    </w:lvl>
    <w:lvl w:ilvl="8" w:tplc="807A4C52">
      <w:start w:val="1"/>
      <w:numFmt w:val="bullet"/>
      <w:lvlText w:val=""/>
      <w:lvlJc w:val="left"/>
      <w:pPr>
        <w:ind w:left="6480" w:hanging="360"/>
      </w:pPr>
      <w:rPr>
        <w:rFonts w:ascii="Wingdings" w:hAnsi="Wingdings" w:hint="default"/>
      </w:rPr>
    </w:lvl>
  </w:abstractNum>
  <w:num w:numId="1" w16cid:durableId="1871718329">
    <w:abstractNumId w:val="3"/>
  </w:num>
  <w:num w:numId="2" w16cid:durableId="1877084906">
    <w:abstractNumId w:val="16"/>
  </w:num>
  <w:num w:numId="3" w16cid:durableId="939678727">
    <w:abstractNumId w:val="1"/>
  </w:num>
  <w:num w:numId="4" w16cid:durableId="1523468765">
    <w:abstractNumId w:val="4"/>
  </w:num>
  <w:num w:numId="5" w16cid:durableId="1582830129">
    <w:abstractNumId w:val="7"/>
  </w:num>
  <w:num w:numId="6" w16cid:durableId="1002588405">
    <w:abstractNumId w:val="12"/>
  </w:num>
  <w:num w:numId="7" w16cid:durableId="603078103">
    <w:abstractNumId w:val="10"/>
  </w:num>
  <w:num w:numId="8" w16cid:durableId="1219321891">
    <w:abstractNumId w:val="13"/>
  </w:num>
  <w:num w:numId="9" w16cid:durableId="718283282">
    <w:abstractNumId w:val="8"/>
  </w:num>
  <w:num w:numId="10" w16cid:durableId="348408383">
    <w:abstractNumId w:val="2"/>
  </w:num>
  <w:num w:numId="11" w16cid:durableId="688141301">
    <w:abstractNumId w:val="20"/>
  </w:num>
  <w:num w:numId="12" w16cid:durableId="1201015105">
    <w:abstractNumId w:val="0"/>
  </w:num>
  <w:num w:numId="13" w16cid:durableId="293683573">
    <w:abstractNumId w:val="18"/>
  </w:num>
  <w:num w:numId="14" w16cid:durableId="258801758">
    <w:abstractNumId w:val="19"/>
  </w:num>
  <w:num w:numId="15" w16cid:durableId="414742574">
    <w:abstractNumId w:val="15"/>
  </w:num>
  <w:num w:numId="16" w16cid:durableId="655650300">
    <w:abstractNumId w:val="9"/>
  </w:num>
  <w:num w:numId="17" w16cid:durableId="1428041711">
    <w:abstractNumId w:val="14"/>
  </w:num>
  <w:num w:numId="18" w16cid:durableId="482888165">
    <w:abstractNumId w:val="17"/>
  </w:num>
  <w:num w:numId="19" w16cid:durableId="181674333">
    <w:abstractNumId w:val="5"/>
  </w:num>
  <w:num w:numId="20" w16cid:durableId="1737780919">
    <w:abstractNumId w:val="6"/>
  </w:num>
  <w:num w:numId="21" w16cid:durableId="109891215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2B75"/>
    <w:rsid w:val="000154FD"/>
    <w:rsid w:val="00022271"/>
    <w:rsid w:val="000235E8"/>
    <w:rsid w:val="00024D89"/>
    <w:rsid w:val="000250B6"/>
    <w:rsid w:val="00033D81"/>
    <w:rsid w:val="00036F14"/>
    <w:rsid w:val="00037366"/>
    <w:rsid w:val="00041118"/>
    <w:rsid w:val="00041BF0"/>
    <w:rsid w:val="00042C8A"/>
    <w:rsid w:val="0004536B"/>
    <w:rsid w:val="00046B68"/>
    <w:rsid w:val="000527DD"/>
    <w:rsid w:val="000534B9"/>
    <w:rsid w:val="000578B2"/>
    <w:rsid w:val="00060959"/>
    <w:rsid w:val="00060C8F"/>
    <w:rsid w:val="0006298A"/>
    <w:rsid w:val="000663CD"/>
    <w:rsid w:val="000733FE"/>
    <w:rsid w:val="00074219"/>
    <w:rsid w:val="00074ED5"/>
    <w:rsid w:val="00080A69"/>
    <w:rsid w:val="0008508E"/>
    <w:rsid w:val="00086557"/>
    <w:rsid w:val="00087951"/>
    <w:rsid w:val="0009113B"/>
    <w:rsid w:val="00093402"/>
    <w:rsid w:val="00094DA3"/>
    <w:rsid w:val="00096CD1"/>
    <w:rsid w:val="000A012C"/>
    <w:rsid w:val="000A0EB9"/>
    <w:rsid w:val="000A186C"/>
    <w:rsid w:val="000A1EA4"/>
    <w:rsid w:val="000A2476"/>
    <w:rsid w:val="000A4F21"/>
    <w:rsid w:val="000A641A"/>
    <w:rsid w:val="000B2117"/>
    <w:rsid w:val="000B3EDB"/>
    <w:rsid w:val="000B543D"/>
    <w:rsid w:val="000B55F9"/>
    <w:rsid w:val="000B5BF7"/>
    <w:rsid w:val="000B6BC8"/>
    <w:rsid w:val="000C0303"/>
    <w:rsid w:val="000C42EA"/>
    <w:rsid w:val="000C4546"/>
    <w:rsid w:val="000D1242"/>
    <w:rsid w:val="000D2D74"/>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071A7"/>
    <w:rsid w:val="001120C5"/>
    <w:rsid w:val="00113EB1"/>
    <w:rsid w:val="00120BD3"/>
    <w:rsid w:val="0012125A"/>
    <w:rsid w:val="00122FEA"/>
    <w:rsid w:val="001232BD"/>
    <w:rsid w:val="00124ED5"/>
    <w:rsid w:val="001276FA"/>
    <w:rsid w:val="001317B1"/>
    <w:rsid w:val="001325E2"/>
    <w:rsid w:val="001366ED"/>
    <w:rsid w:val="001447B3"/>
    <w:rsid w:val="00152073"/>
    <w:rsid w:val="00156598"/>
    <w:rsid w:val="00161939"/>
    <w:rsid w:val="00161AA0"/>
    <w:rsid w:val="00161D2E"/>
    <w:rsid w:val="00161DF5"/>
    <w:rsid w:val="00161F3E"/>
    <w:rsid w:val="00162093"/>
    <w:rsid w:val="00162CA9"/>
    <w:rsid w:val="00165459"/>
    <w:rsid w:val="00165A57"/>
    <w:rsid w:val="00170F3B"/>
    <w:rsid w:val="001712C2"/>
    <w:rsid w:val="00172BAF"/>
    <w:rsid w:val="0017674D"/>
    <w:rsid w:val="001771DD"/>
    <w:rsid w:val="00177995"/>
    <w:rsid w:val="00177A8C"/>
    <w:rsid w:val="00186B33"/>
    <w:rsid w:val="00192F9D"/>
    <w:rsid w:val="001941C8"/>
    <w:rsid w:val="00196EB8"/>
    <w:rsid w:val="00196EFB"/>
    <w:rsid w:val="001979FF"/>
    <w:rsid w:val="00197B17"/>
    <w:rsid w:val="001A1950"/>
    <w:rsid w:val="001A1C54"/>
    <w:rsid w:val="001A202A"/>
    <w:rsid w:val="001A3ACE"/>
    <w:rsid w:val="001B01C4"/>
    <w:rsid w:val="001B058F"/>
    <w:rsid w:val="001B6B96"/>
    <w:rsid w:val="001B7228"/>
    <w:rsid w:val="001B738B"/>
    <w:rsid w:val="001C09DB"/>
    <w:rsid w:val="001C277E"/>
    <w:rsid w:val="001C2A72"/>
    <w:rsid w:val="001C31B7"/>
    <w:rsid w:val="001C5E5A"/>
    <w:rsid w:val="001D0B75"/>
    <w:rsid w:val="001D2A44"/>
    <w:rsid w:val="001D2E6A"/>
    <w:rsid w:val="001D39A5"/>
    <w:rsid w:val="001D3C09"/>
    <w:rsid w:val="001D44E8"/>
    <w:rsid w:val="001D5058"/>
    <w:rsid w:val="001D537F"/>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2F24"/>
    <w:rsid w:val="0022454A"/>
    <w:rsid w:val="00226645"/>
    <w:rsid w:val="0022701F"/>
    <w:rsid w:val="00227C68"/>
    <w:rsid w:val="002333F5"/>
    <w:rsid w:val="00233724"/>
    <w:rsid w:val="0023542E"/>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4C78"/>
    <w:rsid w:val="0029597D"/>
    <w:rsid w:val="002962C3"/>
    <w:rsid w:val="0029752B"/>
    <w:rsid w:val="002A0A9C"/>
    <w:rsid w:val="002A3A8C"/>
    <w:rsid w:val="002A483C"/>
    <w:rsid w:val="002B0C7C"/>
    <w:rsid w:val="002B1729"/>
    <w:rsid w:val="002B24E3"/>
    <w:rsid w:val="002B36C7"/>
    <w:rsid w:val="002B4DD4"/>
    <w:rsid w:val="002B5277"/>
    <w:rsid w:val="002B5375"/>
    <w:rsid w:val="002B77C1"/>
    <w:rsid w:val="002B7961"/>
    <w:rsid w:val="002C0ED7"/>
    <w:rsid w:val="002C2728"/>
    <w:rsid w:val="002C39D5"/>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172DD"/>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3ADD"/>
    <w:rsid w:val="00386109"/>
    <w:rsid w:val="00386944"/>
    <w:rsid w:val="00387E6F"/>
    <w:rsid w:val="003956CC"/>
    <w:rsid w:val="00395C9A"/>
    <w:rsid w:val="003A04E1"/>
    <w:rsid w:val="003A0853"/>
    <w:rsid w:val="003A6B67"/>
    <w:rsid w:val="003B13B6"/>
    <w:rsid w:val="003B14C3"/>
    <w:rsid w:val="003B15E6"/>
    <w:rsid w:val="003B1AED"/>
    <w:rsid w:val="003B1BDC"/>
    <w:rsid w:val="003B1E33"/>
    <w:rsid w:val="003B408A"/>
    <w:rsid w:val="003B5B71"/>
    <w:rsid w:val="003C08A2"/>
    <w:rsid w:val="003C2045"/>
    <w:rsid w:val="003C43A1"/>
    <w:rsid w:val="003C4E11"/>
    <w:rsid w:val="003C4FC0"/>
    <w:rsid w:val="003C55F4"/>
    <w:rsid w:val="003C7897"/>
    <w:rsid w:val="003C7A3F"/>
    <w:rsid w:val="003D09C8"/>
    <w:rsid w:val="003D2766"/>
    <w:rsid w:val="003D2A74"/>
    <w:rsid w:val="003D3E8F"/>
    <w:rsid w:val="003D6475"/>
    <w:rsid w:val="003D6EE6"/>
    <w:rsid w:val="003E038A"/>
    <w:rsid w:val="003E375C"/>
    <w:rsid w:val="003E4086"/>
    <w:rsid w:val="003E639E"/>
    <w:rsid w:val="003E71E5"/>
    <w:rsid w:val="003F01B2"/>
    <w:rsid w:val="003F0445"/>
    <w:rsid w:val="003F0CF0"/>
    <w:rsid w:val="003F14B1"/>
    <w:rsid w:val="003F2B20"/>
    <w:rsid w:val="003F3289"/>
    <w:rsid w:val="003F3C62"/>
    <w:rsid w:val="003F5CB9"/>
    <w:rsid w:val="004013C7"/>
    <w:rsid w:val="00401FCF"/>
    <w:rsid w:val="004048BB"/>
    <w:rsid w:val="00406285"/>
    <w:rsid w:val="004148F9"/>
    <w:rsid w:val="0042084E"/>
    <w:rsid w:val="00421EEF"/>
    <w:rsid w:val="00424285"/>
    <w:rsid w:val="00424D65"/>
    <w:rsid w:val="00430393"/>
    <w:rsid w:val="00431806"/>
    <w:rsid w:val="00437AC5"/>
    <w:rsid w:val="00442A6A"/>
    <w:rsid w:val="00442C6C"/>
    <w:rsid w:val="00443CBE"/>
    <w:rsid w:val="00443E8A"/>
    <w:rsid w:val="004441BC"/>
    <w:rsid w:val="004468B4"/>
    <w:rsid w:val="0045230A"/>
    <w:rsid w:val="00454AD0"/>
    <w:rsid w:val="00456FAA"/>
    <w:rsid w:val="00457337"/>
    <w:rsid w:val="0046155E"/>
    <w:rsid w:val="00461B43"/>
    <w:rsid w:val="00462E3D"/>
    <w:rsid w:val="00466E79"/>
    <w:rsid w:val="00470D7D"/>
    <w:rsid w:val="0047372D"/>
    <w:rsid w:val="00473BA3"/>
    <w:rsid w:val="004743DD"/>
    <w:rsid w:val="00474CEA"/>
    <w:rsid w:val="0047587E"/>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6C78"/>
    <w:rsid w:val="004A707D"/>
    <w:rsid w:val="004B048A"/>
    <w:rsid w:val="004B4185"/>
    <w:rsid w:val="004C5541"/>
    <w:rsid w:val="004C6EEE"/>
    <w:rsid w:val="004C702B"/>
    <w:rsid w:val="004C776E"/>
    <w:rsid w:val="004D0033"/>
    <w:rsid w:val="004D016B"/>
    <w:rsid w:val="004D1B22"/>
    <w:rsid w:val="004D23CC"/>
    <w:rsid w:val="004D36F2"/>
    <w:rsid w:val="004D3FF1"/>
    <w:rsid w:val="004E1106"/>
    <w:rsid w:val="004E138F"/>
    <w:rsid w:val="004E39D5"/>
    <w:rsid w:val="004E4649"/>
    <w:rsid w:val="004E5C2B"/>
    <w:rsid w:val="004F00DD"/>
    <w:rsid w:val="004F0964"/>
    <w:rsid w:val="004F2133"/>
    <w:rsid w:val="004F5398"/>
    <w:rsid w:val="004F55F1"/>
    <w:rsid w:val="004F6936"/>
    <w:rsid w:val="004F7B35"/>
    <w:rsid w:val="00503DC6"/>
    <w:rsid w:val="00506F5D"/>
    <w:rsid w:val="005077B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6208E"/>
    <w:rsid w:val="005623FD"/>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B7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3238"/>
    <w:rsid w:val="005F64CF"/>
    <w:rsid w:val="006041AD"/>
    <w:rsid w:val="00605908"/>
    <w:rsid w:val="00607850"/>
    <w:rsid w:val="00610D7C"/>
    <w:rsid w:val="00613414"/>
    <w:rsid w:val="0061668E"/>
    <w:rsid w:val="00617DF8"/>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369"/>
    <w:rsid w:val="006505BD"/>
    <w:rsid w:val="006508EA"/>
    <w:rsid w:val="0065092E"/>
    <w:rsid w:val="006557A7"/>
    <w:rsid w:val="00656290"/>
    <w:rsid w:val="006571D6"/>
    <w:rsid w:val="006601C9"/>
    <w:rsid w:val="006608D8"/>
    <w:rsid w:val="006621D7"/>
    <w:rsid w:val="0066302A"/>
    <w:rsid w:val="00667770"/>
    <w:rsid w:val="00670597"/>
    <w:rsid w:val="006706D0"/>
    <w:rsid w:val="00671EB5"/>
    <w:rsid w:val="00677574"/>
    <w:rsid w:val="00682D8E"/>
    <w:rsid w:val="00683878"/>
    <w:rsid w:val="0068454C"/>
    <w:rsid w:val="00685355"/>
    <w:rsid w:val="00691B62"/>
    <w:rsid w:val="006933B5"/>
    <w:rsid w:val="00693D14"/>
    <w:rsid w:val="006946E3"/>
    <w:rsid w:val="00695A93"/>
    <w:rsid w:val="00696F27"/>
    <w:rsid w:val="006A18C2"/>
    <w:rsid w:val="006A3383"/>
    <w:rsid w:val="006B077C"/>
    <w:rsid w:val="006B16AF"/>
    <w:rsid w:val="006B6803"/>
    <w:rsid w:val="006B7E68"/>
    <w:rsid w:val="006D0F16"/>
    <w:rsid w:val="006D2A3F"/>
    <w:rsid w:val="006D2FBC"/>
    <w:rsid w:val="006E138B"/>
    <w:rsid w:val="006E1867"/>
    <w:rsid w:val="006E3CA7"/>
    <w:rsid w:val="006F0330"/>
    <w:rsid w:val="006F1FDC"/>
    <w:rsid w:val="006F34A4"/>
    <w:rsid w:val="006F6B8C"/>
    <w:rsid w:val="007013EF"/>
    <w:rsid w:val="007055BD"/>
    <w:rsid w:val="00707BEE"/>
    <w:rsid w:val="00711836"/>
    <w:rsid w:val="007163FC"/>
    <w:rsid w:val="00716862"/>
    <w:rsid w:val="007173CA"/>
    <w:rsid w:val="007216AA"/>
    <w:rsid w:val="00721AB5"/>
    <w:rsid w:val="00721CFB"/>
    <w:rsid w:val="00721DEF"/>
    <w:rsid w:val="0072455D"/>
    <w:rsid w:val="00724A43"/>
    <w:rsid w:val="007273AC"/>
    <w:rsid w:val="00731AD4"/>
    <w:rsid w:val="007346E4"/>
    <w:rsid w:val="00736B5C"/>
    <w:rsid w:val="00740F22"/>
    <w:rsid w:val="00741CF0"/>
    <w:rsid w:val="00741F1A"/>
    <w:rsid w:val="00743A2C"/>
    <w:rsid w:val="007447DA"/>
    <w:rsid w:val="007450F8"/>
    <w:rsid w:val="0074696E"/>
    <w:rsid w:val="00747C10"/>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5001"/>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05"/>
    <w:rsid w:val="007E3B98"/>
    <w:rsid w:val="007E417A"/>
    <w:rsid w:val="007F31B6"/>
    <w:rsid w:val="007F546C"/>
    <w:rsid w:val="007F625F"/>
    <w:rsid w:val="007F665E"/>
    <w:rsid w:val="00800412"/>
    <w:rsid w:val="008045A5"/>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4EC3"/>
    <w:rsid w:val="008B5480"/>
    <w:rsid w:val="008B57C7"/>
    <w:rsid w:val="008B5F88"/>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0319"/>
    <w:rsid w:val="0092384E"/>
    <w:rsid w:val="00924AE1"/>
    <w:rsid w:val="009257ED"/>
    <w:rsid w:val="009269B1"/>
    <w:rsid w:val="0092724D"/>
    <w:rsid w:val="009272B3"/>
    <w:rsid w:val="009315BE"/>
    <w:rsid w:val="0093338F"/>
    <w:rsid w:val="00937BD9"/>
    <w:rsid w:val="0094026E"/>
    <w:rsid w:val="00947FAF"/>
    <w:rsid w:val="00950E2C"/>
    <w:rsid w:val="00951D50"/>
    <w:rsid w:val="009525EB"/>
    <w:rsid w:val="0095470B"/>
    <w:rsid w:val="00954874"/>
    <w:rsid w:val="0095615A"/>
    <w:rsid w:val="00961400"/>
    <w:rsid w:val="00963646"/>
    <w:rsid w:val="0096632D"/>
    <w:rsid w:val="00967124"/>
    <w:rsid w:val="009702B1"/>
    <w:rsid w:val="009718C7"/>
    <w:rsid w:val="00971C8D"/>
    <w:rsid w:val="0097559F"/>
    <w:rsid w:val="009761EA"/>
    <w:rsid w:val="0097761E"/>
    <w:rsid w:val="00980856"/>
    <w:rsid w:val="00982454"/>
    <w:rsid w:val="00982CF0"/>
    <w:rsid w:val="009853E1"/>
    <w:rsid w:val="00986E6B"/>
    <w:rsid w:val="00990032"/>
    <w:rsid w:val="00990B19"/>
    <w:rsid w:val="0099153B"/>
    <w:rsid w:val="009915A7"/>
    <w:rsid w:val="00991769"/>
    <w:rsid w:val="0099232C"/>
    <w:rsid w:val="00994386"/>
    <w:rsid w:val="009A13D8"/>
    <w:rsid w:val="009A279E"/>
    <w:rsid w:val="009A3015"/>
    <w:rsid w:val="009A3490"/>
    <w:rsid w:val="009B0A6F"/>
    <w:rsid w:val="009B0A94"/>
    <w:rsid w:val="009B208E"/>
    <w:rsid w:val="009B2AE8"/>
    <w:rsid w:val="009B5622"/>
    <w:rsid w:val="009B59E9"/>
    <w:rsid w:val="009B70AA"/>
    <w:rsid w:val="009C1CB1"/>
    <w:rsid w:val="009C4296"/>
    <w:rsid w:val="009C56FF"/>
    <w:rsid w:val="009C5E77"/>
    <w:rsid w:val="009C7A7E"/>
    <w:rsid w:val="009D02E8"/>
    <w:rsid w:val="009D51D0"/>
    <w:rsid w:val="009D70A4"/>
    <w:rsid w:val="009D7A52"/>
    <w:rsid w:val="009D7B14"/>
    <w:rsid w:val="009E08D1"/>
    <w:rsid w:val="009E1B95"/>
    <w:rsid w:val="009E3E0E"/>
    <w:rsid w:val="009E496F"/>
    <w:rsid w:val="009E4B0D"/>
    <w:rsid w:val="009E5250"/>
    <w:rsid w:val="009E7A69"/>
    <w:rsid w:val="009E7F92"/>
    <w:rsid w:val="009F02A3"/>
    <w:rsid w:val="009F27F0"/>
    <w:rsid w:val="009F2F27"/>
    <w:rsid w:val="009F349A"/>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25AA3"/>
    <w:rsid w:val="00A32577"/>
    <w:rsid w:val="00A330BB"/>
    <w:rsid w:val="00A34ACD"/>
    <w:rsid w:val="00A44882"/>
    <w:rsid w:val="00A45125"/>
    <w:rsid w:val="00A50A05"/>
    <w:rsid w:val="00A529BE"/>
    <w:rsid w:val="00A54715"/>
    <w:rsid w:val="00A56B46"/>
    <w:rsid w:val="00A6061C"/>
    <w:rsid w:val="00A62D44"/>
    <w:rsid w:val="00A67263"/>
    <w:rsid w:val="00A7161C"/>
    <w:rsid w:val="00A724C0"/>
    <w:rsid w:val="00A77AA3"/>
    <w:rsid w:val="00A8236D"/>
    <w:rsid w:val="00A854EB"/>
    <w:rsid w:val="00A872E5"/>
    <w:rsid w:val="00A91406"/>
    <w:rsid w:val="00A96E65"/>
    <w:rsid w:val="00A96ECE"/>
    <w:rsid w:val="00A96FB1"/>
    <w:rsid w:val="00A97C72"/>
    <w:rsid w:val="00AA15B0"/>
    <w:rsid w:val="00AA310B"/>
    <w:rsid w:val="00AA63D4"/>
    <w:rsid w:val="00AB06E8"/>
    <w:rsid w:val="00AB0E4B"/>
    <w:rsid w:val="00AB1CD3"/>
    <w:rsid w:val="00AB352F"/>
    <w:rsid w:val="00AB46CA"/>
    <w:rsid w:val="00AB6314"/>
    <w:rsid w:val="00AC274B"/>
    <w:rsid w:val="00AC4764"/>
    <w:rsid w:val="00AC6D36"/>
    <w:rsid w:val="00AD0CBA"/>
    <w:rsid w:val="00AD26E2"/>
    <w:rsid w:val="00AD784C"/>
    <w:rsid w:val="00AD7DAA"/>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1771"/>
    <w:rsid w:val="00B326B7"/>
    <w:rsid w:val="00B3588E"/>
    <w:rsid w:val="00B4198F"/>
    <w:rsid w:val="00B41F3D"/>
    <w:rsid w:val="00B431E8"/>
    <w:rsid w:val="00B4342B"/>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7693F"/>
    <w:rsid w:val="00B90729"/>
    <w:rsid w:val="00B907DA"/>
    <w:rsid w:val="00B92DA4"/>
    <w:rsid w:val="00B950BC"/>
    <w:rsid w:val="00B9714C"/>
    <w:rsid w:val="00BA29AD"/>
    <w:rsid w:val="00BA33CF"/>
    <w:rsid w:val="00BA3F8D"/>
    <w:rsid w:val="00BB7A10"/>
    <w:rsid w:val="00BC60BE"/>
    <w:rsid w:val="00BC7468"/>
    <w:rsid w:val="00BC7D4F"/>
    <w:rsid w:val="00BC7ED7"/>
    <w:rsid w:val="00BD2850"/>
    <w:rsid w:val="00BE28D2"/>
    <w:rsid w:val="00BE3121"/>
    <w:rsid w:val="00BE4A64"/>
    <w:rsid w:val="00BE5E43"/>
    <w:rsid w:val="00BF557D"/>
    <w:rsid w:val="00BF7F58"/>
    <w:rsid w:val="00C01381"/>
    <w:rsid w:val="00C01AB1"/>
    <w:rsid w:val="00C026A0"/>
    <w:rsid w:val="00C03EA4"/>
    <w:rsid w:val="00C04F42"/>
    <w:rsid w:val="00C06137"/>
    <w:rsid w:val="00C06929"/>
    <w:rsid w:val="00C079B8"/>
    <w:rsid w:val="00C10037"/>
    <w:rsid w:val="00C12273"/>
    <w:rsid w:val="00C123EA"/>
    <w:rsid w:val="00C12A49"/>
    <w:rsid w:val="00C133EE"/>
    <w:rsid w:val="00C149D0"/>
    <w:rsid w:val="00C231A0"/>
    <w:rsid w:val="00C26588"/>
    <w:rsid w:val="00C27011"/>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67F97"/>
    <w:rsid w:val="00C7275E"/>
    <w:rsid w:val="00C74C5D"/>
    <w:rsid w:val="00C751B6"/>
    <w:rsid w:val="00C863C4"/>
    <w:rsid w:val="00C920EA"/>
    <w:rsid w:val="00C93C3E"/>
    <w:rsid w:val="00CA0BD2"/>
    <w:rsid w:val="00CA12E3"/>
    <w:rsid w:val="00CA1476"/>
    <w:rsid w:val="00CA161E"/>
    <w:rsid w:val="00CA6611"/>
    <w:rsid w:val="00CA6AE6"/>
    <w:rsid w:val="00CA782F"/>
    <w:rsid w:val="00CB187B"/>
    <w:rsid w:val="00CB2835"/>
    <w:rsid w:val="00CB3285"/>
    <w:rsid w:val="00CB4500"/>
    <w:rsid w:val="00CB49E0"/>
    <w:rsid w:val="00CC0C72"/>
    <w:rsid w:val="00CC1C43"/>
    <w:rsid w:val="00CC2BFD"/>
    <w:rsid w:val="00CD3476"/>
    <w:rsid w:val="00CD64DF"/>
    <w:rsid w:val="00CD70E2"/>
    <w:rsid w:val="00CE225F"/>
    <w:rsid w:val="00CF2F50"/>
    <w:rsid w:val="00CF4148"/>
    <w:rsid w:val="00CF6198"/>
    <w:rsid w:val="00D02919"/>
    <w:rsid w:val="00D04742"/>
    <w:rsid w:val="00D04C61"/>
    <w:rsid w:val="00D05B8D"/>
    <w:rsid w:val="00D05B9B"/>
    <w:rsid w:val="00D065A2"/>
    <w:rsid w:val="00D079AA"/>
    <w:rsid w:val="00D07F00"/>
    <w:rsid w:val="00D1130F"/>
    <w:rsid w:val="00D123AE"/>
    <w:rsid w:val="00D13A3E"/>
    <w:rsid w:val="00D17B72"/>
    <w:rsid w:val="00D27797"/>
    <w:rsid w:val="00D3185C"/>
    <w:rsid w:val="00D3205F"/>
    <w:rsid w:val="00D3318E"/>
    <w:rsid w:val="00D33E72"/>
    <w:rsid w:val="00D35BD6"/>
    <w:rsid w:val="00D361B5"/>
    <w:rsid w:val="00D411A2"/>
    <w:rsid w:val="00D4606D"/>
    <w:rsid w:val="00D50B9C"/>
    <w:rsid w:val="00D52D73"/>
    <w:rsid w:val="00D52E58"/>
    <w:rsid w:val="00D532FC"/>
    <w:rsid w:val="00D56B20"/>
    <w:rsid w:val="00D578B3"/>
    <w:rsid w:val="00D613FC"/>
    <w:rsid w:val="00D618F4"/>
    <w:rsid w:val="00D67D3C"/>
    <w:rsid w:val="00D714CC"/>
    <w:rsid w:val="00D75B0D"/>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234"/>
    <w:rsid w:val="00DC4FCF"/>
    <w:rsid w:val="00DC50E0"/>
    <w:rsid w:val="00DC6386"/>
    <w:rsid w:val="00DD1130"/>
    <w:rsid w:val="00DD1951"/>
    <w:rsid w:val="00DD487D"/>
    <w:rsid w:val="00DD4E83"/>
    <w:rsid w:val="00DD6628"/>
    <w:rsid w:val="00DD6945"/>
    <w:rsid w:val="00DE2D04"/>
    <w:rsid w:val="00DE3250"/>
    <w:rsid w:val="00DE3292"/>
    <w:rsid w:val="00DE6028"/>
    <w:rsid w:val="00DE6C85"/>
    <w:rsid w:val="00DE78A3"/>
    <w:rsid w:val="00DF1A71"/>
    <w:rsid w:val="00DF50FC"/>
    <w:rsid w:val="00DF68C7"/>
    <w:rsid w:val="00DF731A"/>
    <w:rsid w:val="00E043E2"/>
    <w:rsid w:val="00E06B75"/>
    <w:rsid w:val="00E11332"/>
    <w:rsid w:val="00E11352"/>
    <w:rsid w:val="00E13070"/>
    <w:rsid w:val="00E170DC"/>
    <w:rsid w:val="00E17546"/>
    <w:rsid w:val="00E210B5"/>
    <w:rsid w:val="00E261B3"/>
    <w:rsid w:val="00E26818"/>
    <w:rsid w:val="00E27FFC"/>
    <w:rsid w:val="00E30B15"/>
    <w:rsid w:val="00E33237"/>
    <w:rsid w:val="00E40181"/>
    <w:rsid w:val="00E44B31"/>
    <w:rsid w:val="00E45F4B"/>
    <w:rsid w:val="00E54950"/>
    <w:rsid w:val="00E55FB3"/>
    <w:rsid w:val="00E56A01"/>
    <w:rsid w:val="00E629A1"/>
    <w:rsid w:val="00E66DFA"/>
    <w:rsid w:val="00E6794C"/>
    <w:rsid w:val="00E71591"/>
    <w:rsid w:val="00E71CEB"/>
    <w:rsid w:val="00E7474F"/>
    <w:rsid w:val="00E80DE3"/>
    <w:rsid w:val="00E82C55"/>
    <w:rsid w:val="00E874F8"/>
    <w:rsid w:val="00E8787E"/>
    <w:rsid w:val="00E9171E"/>
    <w:rsid w:val="00E91877"/>
    <w:rsid w:val="00E92AC3"/>
    <w:rsid w:val="00EA2F6A"/>
    <w:rsid w:val="00EB00E0"/>
    <w:rsid w:val="00EB05D5"/>
    <w:rsid w:val="00EB1931"/>
    <w:rsid w:val="00EB23FF"/>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2B9C"/>
    <w:rsid w:val="00F0312E"/>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458B"/>
    <w:rsid w:val="00F76CAB"/>
    <w:rsid w:val="00F772C6"/>
    <w:rsid w:val="00F815B5"/>
    <w:rsid w:val="00F85195"/>
    <w:rsid w:val="00F868E3"/>
    <w:rsid w:val="00F938BA"/>
    <w:rsid w:val="00F97919"/>
    <w:rsid w:val="00FA2C46"/>
    <w:rsid w:val="00FA3525"/>
    <w:rsid w:val="00FA5A53"/>
    <w:rsid w:val="00FA6192"/>
    <w:rsid w:val="00FB3501"/>
    <w:rsid w:val="00FB4769"/>
    <w:rsid w:val="00FB4CDA"/>
    <w:rsid w:val="00FB6481"/>
    <w:rsid w:val="00FB6D36"/>
    <w:rsid w:val="00FC0965"/>
    <w:rsid w:val="00FC0F81"/>
    <w:rsid w:val="00FC252F"/>
    <w:rsid w:val="00FC395C"/>
    <w:rsid w:val="00FC4596"/>
    <w:rsid w:val="00FC5E8E"/>
    <w:rsid w:val="00FD3766"/>
    <w:rsid w:val="00FD47C4"/>
    <w:rsid w:val="00FD5570"/>
    <w:rsid w:val="00FD7784"/>
    <w:rsid w:val="00FE2DCF"/>
    <w:rsid w:val="00FE3FA7"/>
    <w:rsid w:val="00FF2A4E"/>
    <w:rsid w:val="00FF2FCE"/>
    <w:rsid w:val="00FF4F7D"/>
    <w:rsid w:val="00FF6D9D"/>
    <w:rsid w:val="00FF775D"/>
    <w:rsid w:val="00FF7DD5"/>
    <w:rsid w:val="035E3F6A"/>
    <w:rsid w:val="0695E02C"/>
    <w:rsid w:val="07563B82"/>
    <w:rsid w:val="0B69514F"/>
    <w:rsid w:val="0D996B0C"/>
    <w:rsid w:val="10642B4F"/>
    <w:rsid w:val="1218735C"/>
    <w:rsid w:val="12C4086B"/>
    <w:rsid w:val="12E784D0"/>
    <w:rsid w:val="12F3FF36"/>
    <w:rsid w:val="14490D2D"/>
    <w:rsid w:val="14910962"/>
    <w:rsid w:val="1503FA91"/>
    <w:rsid w:val="19113544"/>
    <w:rsid w:val="1D6B3652"/>
    <w:rsid w:val="1EBF0361"/>
    <w:rsid w:val="208A7537"/>
    <w:rsid w:val="22B116C9"/>
    <w:rsid w:val="23DA0998"/>
    <w:rsid w:val="260DE14E"/>
    <w:rsid w:val="27B9A50D"/>
    <w:rsid w:val="2A428F4C"/>
    <w:rsid w:val="2AF8BB4E"/>
    <w:rsid w:val="2CB01402"/>
    <w:rsid w:val="2DE7E619"/>
    <w:rsid w:val="312305E3"/>
    <w:rsid w:val="344DB9C3"/>
    <w:rsid w:val="34984F33"/>
    <w:rsid w:val="34F87B11"/>
    <w:rsid w:val="35E563F3"/>
    <w:rsid w:val="35F050E3"/>
    <w:rsid w:val="3641FE60"/>
    <w:rsid w:val="368F9F54"/>
    <w:rsid w:val="38B89856"/>
    <w:rsid w:val="38BC198B"/>
    <w:rsid w:val="38F7AC06"/>
    <w:rsid w:val="39CD4EAE"/>
    <w:rsid w:val="3BA0A3F6"/>
    <w:rsid w:val="3FED51E5"/>
    <w:rsid w:val="40F6DDE6"/>
    <w:rsid w:val="41488D8F"/>
    <w:rsid w:val="415128B7"/>
    <w:rsid w:val="43E9723A"/>
    <w:rsid w:val="44280314"/>
    <w:rsid w:val="4557A080"/>
    <w:rsid w:val="45C27A35"/>
    <w:rsid w:val="49FFB2F2"/>
    <w:rsid w:val="4A7AD9B4"/>
    <w:rsid w:val="4EDF4636"/>
    <w:rsid w:val="506CC73B"/>
    <w:rsid w:val="52EA289F"/>
    <w:rsid w:val="56AA0EB8"/>
    <w:rsid w:val="573B55E7"/>
    <w:rsid w:val="58720B3F"/>
    <w:rsid w:val="5C0803B5"/>
    <w:rsid w:val="5CC59C82"/>
    <w:rsid w:val="5D8DA629"/>
    <w:rsid w:val="5E8CA4E3"/>
    <w:rsid w:val="60AB31C6"/>
    <w:rsid w:val="66B5FF69"/>
    <w:rsid w:val="689E1284"/>
    <w:rsid w:val="6B5B33EA"/>
    <w:rsid w:val="6BFE3F85"/>
    <w:rsid w:val="6E9B55CB"/>
    <w:rsid w:val="729503B4"/>
    <w:rsid w:val="73F0290D"/>
    <w:rsid w:val="74101D63"/>
    <w:rsid w:val="77F5CEB0"/>
    <w:rsid w:val="789C1D2D"/>
    <w:rsid w:val="78EC37C4"/>
    <w:rsid w:val="7A9A81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92DA4"/>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6"/>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6"/>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7"/>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7"/>
      </w:numPr>
    </w:pPr>
  </w:style>
  <w:style w:type="numbering" w:customStyle="1" w:styleId="ZZTablebullets">
    <w:name w:val="ZZ Table bullets"/>
    <w:basedOn w:val="NoList"/>
    <w:rsid w:val="00337339"/>
    <w:pPr>
      <w:numPr>
        <w:numId w:val="7"/>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5"/>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6"/>
      </w:numPr>
    </w:pPr>
  </w:style>
  <w:style w:type="numbering" w:customStyle="1" w:styleId="ZZNumbersdigit">
    <w:name w:val="ZZ Numbers digit"/>
    <w:rsid w:val="00337339"/>
    <w:pPr>
      <w:numPr>
        <w:numId w:val="5"/>
      </w:numPr>
    </w:pPr>
  </w:style>
  <w:style w:type="numbering" w:customStyle="1" w:styleId="ZZQuotebullets">
    <w:name w:val="ZZ Quote bullets"/>
    <w:basedOn w:val="ZZNumbersdigit"/>
    <w:rsid w:val="00337339"/>
    <w:pPr>
      <w:numPr>
        <w:numId w:val="8"/>
      </w:numPr>
    </w:pPr>
  </w:style>
  <w:style w:type="paragraph" w:customStyle="1" w:styleId="Numberdigit">
    <w:name w:val="Number digit"/>
    <w:basedOn w:val="Body"/>
    <w:uiPriority w:val="2"/>
    <w:rsid w:val="00337339"/>
    <w:pPr>
      <w:numPr>
        <w:numId w:val="5"/>
      </w:numPr>
    </w:pPr>
  </w:style>
  <w:style w:type="paragraph" w:customStyle="1" w:styleId="Numberloweralphaindent">
    <w:name w:val="Number lower alpha indent"/>
    <w:basedOn w:val="Body"/>
    <w:uiPriority w:val="3"/>
    <w:rsid w:val="00337339"/>
    <w:pPr>
      <w:numPr>
        <w:ilvl w:val="1"/>
        <w:numId w:val="10"/>
      </w:numPr>
    </w:pPr>
  </w:style>
  <w:style w:type="paragraph" w:customStyle="1" w:styleId="Numberdigitindent">
    <w:name w:val="Number digit indent"/>
    <w:basedOn w:val="Numberloweralphaindent"/>
    <w:uiPriority w:val="3"/>
    <w:rsid w:val="00337339"/>
    <w:pPr>
      <w:numPr>
        <w:numId w:val="5"/>
      </w:numPr>
    </w:pPr>
  </w:style>
  <w:style w:type="paragraph" w:customStyle="1" w:styleId="Numberloweralpha">
    <w:name w:val="Number lower alpha"/>
    <w:basedOn w:val="Body"/>
    <w:uiPriority w:val="3"/>
    <w:rsid w:val="00337339"/>
    <w:pPr>
      <w:numPr>
        <w:numId w:val="10"/>
      </w:numPr>
    </w:pPr>
  </w:style>
  <w:style w:type="paragraph" w:customStyle="1" w:styleId="Numberlowerroman">
    <w:name w:val="Number lower roman"/>
    <w:basedOn w:val="Body"/>
    <w:uiPriority w:val="3"/>
    <w:rsid w:val="00337339"/>
    <w:pPr>
      <w:numPr>
        <w:numId w:val="9"/>
      </w:numPr>
    </w:pPr>
  </w:style>
  <w:style w:type="paragraph" w:customStyle="1" w:styleId="Numberlowerromanindent">
    <w:name w:val="Number lower roman indent"/>
    <w:basedOn w:val="Body"/>
    <w:uiPriority w:val="3"/>
    <w:rsid w:val="00337339"/>
    <w:pPr>
      <w:numPr>
        <w:ilvl w:val="1"/>
        <w:numId w:val="9"/>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5"/>
      </w:numPr>
    </w:pPr>
  </w:style>
  <w:style w:type="numbering" w:customStyle="1" w:styleId="ZZNumberslowerroman">
    <w:name w:val="ZZ Numbers lower roman"/>
    <w:basedOn w:val="ZZQuotebullets"/>
    <w:rsid w:val="00337339"/>
    <w:pPr>
      <w:numPr>
        <w:numId w:val="9"/>
      </w:numPr>
    </w:pPr>
  </w:style>
  <w:style w:type="numbering" w:customStyle="1" w:styleId="ZZNumbersloweralpha">
    <w:name w:val="ZZ Numbers lower alpha"/>
    <w:basedOn w:val="NoList"/>
    <w:rsid w:val="00337339"/>
    <w:pPr>
      <w:numPr>
        <w:numId w:val="10"/>
      </w:numPr>
    </w:pPr>
  </w:style>
  <w:style w:type="paragraph" w:customStyle="1" w:styleId="Quotebullet1">
    <w:name w:val="Quote bullet 1"/>
    <w:basedOn w:val="Quotetext"/>
    <w:rsid w:val="00337339"/>
    <w:pPr>
      <w:numPr>
        <w:numId w:val="8"/>
      </w:numPr>
    </w:pPr>
  </w:style>
  <w:style w:type="paragraph" w:customStyle="1" w:styleId="Quotebullet2">
    <w:name w:val="Quote bullet 2"/>
    <w:basedOn w:val="Quotetext"/>
    <w:rsid w:val="00337339"/>
    <w:pPr>
      <w:numPr>
        <w:ilvl w:val="1"/>
        <w:numId w:val="8"/>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25AA3"/>
    <w:pPr>
      <w:spacing w:after="0" w:line="240" w:lineRule="auto"/>
      <w:ind w:left="720"/>
      <w:contextualSpacing/>
    </w:pPr>
    <w:rPr>
      <w:rFonts w:asciiTheme="minorHAnsi" w:eastAsiaTheme="minorEastAsia" w:hAnsiTheme="minorHAnsi" w:cstheme="minorBidi"/>
      <w:sz w:val="22"/>
      <w:szCs w:val="22"/>
      <w:lang w:eastAsia="en-AU"/>
    </w:rPr>
  </w:style>
  <w:style w:type="paragraph" w:customStyle="1" w:styleId="DHHSbody">
    <w:name w:val="DHHS body"/>
    <w:qFormat/>
    <w:rsid w:val="00A50A05"/>
    <w:pPr>
      <w:spacing w:after="120" w:line="270" w:lineRule="atLeast"/>
    </w:pPr>
    <w:rPr>
      <w:rFonts w:ascii="Arial" w:hAnsi="Arial"/>
      <w:lang w:eastAsia="en-US"/>
    </w:rPr>
  </w:style>
  <w:style w:type="paragraph" w:customStyle="1" w:styleId="DHSNumberingOutline">
    <w:name w:val="DHS Numbering Outline"/>
    <w:basedOn w:val="Normal"/>
    <w:next w:val="Normal"/>
    <w:link w:val="DHSNumberingOutlineChar"/>
    <w:rsid w:val="00A50A05"/>
    <w:pPr>
      <w:widowControl w:val="0"/>
      <w:numPr>
        <w:numId w:val="12"/>
      </w:numPr>
      <w:overflowPunct w:val="0"/>
      <w:autoSpaceDE w:val="0"/>
      <w:autoSpaceDN w:val="0"/>
      <w:adjustRightInd w:val="0"/>
      <w:spacing w:before="120" w:line="240" w:lineRule="exact"/>
      <w:textAlignment w:val="baseline"/>
    </w:pPr>
    <w:rPr>
      <w:sz w:val="20"/>
      <w:lang w:val="x-none"/>
    </w:rPr>
  </w:style>
  <w:style w:type="character" w:customStyle="1" w:styleId="DHSNumberingOutlineChar">
    <w:name w:val="DHS Numbering Outline Char"/>
    <w:link w:val="DHSNumberingOutline"/>
    <w:locked/>
    <w:rsid w:val="00A50A05"/>
    <w:rPr>
      <w:rFonts w:ascii="Arial" w:hAnsi="Arial"/>
      <w:lang w:val="x-none" w:eastAsia="en-US"/>
    </w:rPr>
  </w:style>
  <w:style w:type="paragraph" w:styleId="NormalWeb">
    <w:name w:val="Normal (Web)"/>
    <w:basedOn w:val="Normal"/>
    <w:uiPriority w:val="99"/>
    <w:unhideWhenUsed/>
    <w:rsid w:val="00AB0E4B"/>
    <w:pPr>
      <w:spacing w:before="100" w:beforeAutospacing="1" w:after="100" w:afterAutospacing="1" w:line="240" w:lineRule="auto"/>
    </w:pPr>
    <w:rPr>
      <w:rFonts w:ascii="Calibri" w:eastAsiaTheme="minorHAnsi" w:hAnsi="Calibri" w:cs="Calibri"/>
      <w:sz w:val="22"/>
      <w:szCs w:val="22"/>
      <w:lang w:eastAsia="en-AU"/>
    </w:rPr>
  </w:style>
  <w:style w:type="paragraph" w:customStyle="1" w:styleId="xbody">
    <w:name w:val="xbody"/>
    <w:basedOn w:val="Normal"/>
    <w:uiPriority w:val="99"/>
    <w:semiHidden/>
    <w:rsid w:val="00AB0E4B"/>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eop">
    <w:name w:val="eop"/>
    <w:basedOn w:val="DefaultParagraphFont"/>
    <w:rsid w:val="5D8DA629"/>
  </w:style>
  <w:style w:type="paragraph" w:customStyle="1" w:styleId="paragraph">
    <w:name w:val="paragraph"/>
    <w:basedOn w:val="Normal"/>
    <w:rsid w:val="5D8DA629"/>
    <w:pPr>
      <w:spacing w:beforeAutospacing="1" w:afterAutospacing="1" w:line="240" w:lineRule="auto"/>
    </w:pPr>
    <w:rPr>
      <w:sz w:val="24"/>
      <w:szCs w:val="24"/>
      <w:lang w:eastAsia="en-AU"/>
    </w:rPr>
  </w:style>
  <w:style w:type="character" w:customStyle="1" w:styleId="normaltextrun">
    <w:name w:val="normaltextrun"/>
    <w:basedOn w:val="DefaultParagraphFont"/>
    <w:rsid w:val="00A529BE"/>
  </w:style>
  <w:style w:type="character" w:customStyle="1" w:styleId="ui-provider">
    <w:name w:val="ui-provider"/>
    <w:basedOn w:val="DefaultParagraphFont"/>
    <w:rsid w:val="00A52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1940473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3114821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PLWorkforceServices@dffh.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rldefense.com/v3/__https:/dffhinternalcomms.cmail20.com/t/y-l-pykfdk-idikkrlhur-y/__;!!C5rN6bSF!H6CXxDfLBvqg9rEgbXDpYWA3WTHZn2OnDJhKeq0kxH-ACrRChd8KszaSeb1LyWwAcRzC24ygBFEglV9-MxD2nlA3BC5C4uEEwWgG6qpjP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OPLWorkforceServices@dffh.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ffh.vic.gov.au/about" TargetMode="External"/><Relationship Id="rId10" Type="http://schemas.openxmlformats.org/officeDocument/2006/relationships/endnotes" Target="endnotes.xml"/><Relationship Id="rId19" Type="http://schemas.openxmlformats.org/officeDocument/2006/relationships/hyperlink" Target="https://www.dtf.vic.gov.au/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aboriginaldiversityinclusion@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59ed1cb-aa89-4deb-848f-c9c1acb1d05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3795DFDA93474EB685108001BB47C1" ma:contentTypeVersion="12" ma:contentTypeDescription="Create a new document." ma:contentTypeScope="" ma:versionID="bca3b53e97ebaa5b8125901c3131e49a">
  <xsd:schema xmlns:xsd="http://www.w3.org/2001/XMLSchema" xmlns:xs="http://www.w3.org/2001/XMLSchema" xmlns:p="http://schemas.microsoft.com/office/2006/metadata/properties" xmlns:ns2="e59ed1cb-aa89-4deb-848f-c9c1acb1d051" xmlns:ns3="a6dc0b82-978a-472d-a805-10febc876aba" xmlns:ns4="5ce0f2b5-5be5-4508-bce9-d7011ece0659" targetNamespace="http://schemas.microsoft.com/office/2006/metadata/properties" ma:root="true" ma:fieldsID="4e630fecf95a05e504fd2806997fda4d" ns2:_="" ns3:_="" ns4:_="">
    <xsd:import namespace="e59ed1cb-aa89-4deb-848f-c9c1acb1d051"/>
    <xsd:import namespace="a6dc0b82-978a-472d-a805-10febc876ab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ed1cb-aa89-4deb-848f-c9c1acb1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c0b82-978a-472d-a805-10febc876a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7e9442-5af2-489f-aee8-af27ae57cb41}" ma:internalName="TaxCatchAll" ma:showField="CatchAllData" ma:web="a6dc0b82-978a-472d-a805-10febc876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e59ed1cb-aa89-4deb-848f-c9c1acb1d051"/>
  </ds:schemaRefs>
</ds:datastoreItem>
</file>

<file path=customXml/itemProps2.xml><?xml version="1.0" encoding="utf-8"?>
<ds:datastoreItem xmlns:ds="http://schemas.openxmlformats.org/officeDocument/2006/customXml" ds:itemID="{8B3D55A2-5CE1-465C-95E3-216C34AC0E97}">
  <ds:schemaRefs>
    <ds:schemaRef ds:uri="http://schemas.openxmlformats.org/officeDocument/2006/bibliography"/>
  </ds:schemaRefs>
</ds:datastoreItem>
</file>

<file path=customXml/itemProps3.xml><?xml version="1.0" encoding="utf-8"?>
<ds:datastoreItem xmlns:ds="http://schemas.openxmlformats.org/officeDocument/2006/customXml" ds:itemID="{6A140297-90C1-48AA-8AB1-D9F45BE20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ed1cb-aa89-4deb-848f-c9c1acb1d051"/>
    <ds:schemaRef ds:uri="a6dc0b82-978a-472d-a805-10febc876ab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7</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Position Description - Department of Families, Fairness and Housing</vt:lpstr>
    </vt:vector>
  </TitlesOfParts>
  <Company>Victoria State Government, Department of Familes, Fairness and Housing</Company>
  <LinksUpToDate>false</LinksUpToDate>
  <CharactersWithSpaces>18239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Department of Families, Fairness and Housing</dc:title>
  <dc:subject>DFFH position description</dc:subject>
  <dc:creator>People and Cutlure</dc:creator>
  <cp:keywords>DFFH; Department of Families, Fairness and Housing; position description; PD</cp:keywords>
  <cp:lastPrinted>2023-01-06T03:27:00Z</cp:lastPrinted>
  <dcterms:created xsi:type="dcterms:W3CDTF">2024-10-03T00:52:00Z</dcterms:created>
  <dcterms:modified xsi:type="dcterms:W3CDTF">2024-10-03T00:52:00Z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0x010100F13795DFDA93474EB685108001BB47C1</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2023-09-22T05:08:22Z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5f7a35e0-5754-4eda-b591-7ed495cdf352</vt:lpwstr>
  </property>
  <property fmtid="{D5CDD505-2E9C-101B-9397-08002B2CF9AE}" pid="13" name="MSIP_Label_43e64453-338c-4f93-8a4d-0039a0a41f2a_ContentBits">
    <vt:lpwstr>2</vt:lpwstr>
  </property>
</Properties>
</file>