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F0CF2" w14:textId="77777777" w:rsidR="00F86047" w:rsidRDefault="00F86047" w:rsidP="00D04B9C">
      <w:pPr>
        <w:pStyle w:val="Spacerparatopoffirstpage"/>
      </w:pPr>
    </w:p>
    <w:p w14:paraId="3903066F" w14:textId="7A9C6ACA" w:rsidR="00D04B9C" w:rsidRPr="004C6EEE" w:rsidRDefault="00D04B9C" w:rsidP="005E0D3C">
      <w:pPr>
        <w:pStyle w:val="Spacerparatopoffirstpage"/>
        <w:sectPr w:rsidR="00D04B9C" w:rsidRPr="004C6EEE" w:rsidSect="007E1CC9">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1418" w:left="851" w:header="510" w:footer="510" w:gutter="0"/>
          <w:cols w:space="708"/>
          <w:docGrid w:linePitch="360"/>
        </w:sectPr>
      </w:pPr>
      <w:r>
        <w:rPr>
          <w:lang w:eastAsia="en-AU"/>
        </w:rPr>
        <w:drawing>
          <wp:anchor distT="0" distB="0" distL="114300" distR="114300" simplePos="0" relativeHeight="251658752" behindDoc="1" locked="1" layoutInCell="0" allowOverlap="1" wp14:anchorId="14384C87" wp14:editId="023ABC59">
            <wp:simplePos x="0" y="0"/>
            <wp:positionH relativeFrom="page">
              <wp:posOffset>-6350</wp:posOffset>
            </wp:positionH>
            <wp:positionV relativeFrom="page">
              <wp:posOffset>3810</wp:posOffset>
            </wp:positionV>
            <wp:extent cx="7570470" cy="2075180"/>
            <wp:effectExtent l="0" t="0" r="0" b="127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en-AU"/>
        </w:rPr>
        <w:drawing>
          <wp:anchor distT="0" distB="0" distL="114300" distR="114300" simplePos="0" relativeHeight="251656704" behindDoc="1" locked="1" layoutInCell="0" allowOverlap="1" wp14:anchorId="7FAC2B9C" wp14:editId="0B120F63">
            <wp:simplePos x="0" y="0"/>
            <wp:positionH relativeFrom="page">
              <wp:posOffset>0</wp:posOffset>
            </wp:positionH>
            <wp:positionV relativeFrom="page">
              <wp:posOffset>0</wp:posOffset>
            </wp:positionV>
            <wp:extent cx="7570470" cy="2075180"/>
            <wp:effectExtent l="0" t="0" r="0" b="1270"/>
            <wp:wrapNone/>
            <wp:docPr id="33" name="Picture 3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corativ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8078"/>
      </w:tblGrid>
      <w:tr w:rsidR="001D7AB3" w:rsidRPr="001D7AB3" w14:paraId="4B69BCAD" w14:textId="77777777" w:rsidTr="00806EC5">
        <w:trPr>
          <w:trHeight w:val="854"/>
        </w:trPr>
        <w:tc>
          <w:tcPr>
            <w:tcW w:w="8078" w:type="dxa"/>
            <w:shd w:val="clear" w:color="auto" w:fill="auto"/>
            <w:vAlign w:val="bottom"/>
          </w:tcPr>
          <w:p w14:paraId="441A98EE" w14:textId="0F6EA4FB" w:rsidR="00D04B9C" w:rsidRPr="001D7AB3" w:rsidRDefault="005E0D3C" w:rsidP="007E1CC9">
            <w:pPr>
              <w:pStyle w:val="DHHSmainheading"/>
              <w:rPr>
                <w:b/>
                <w:bCs/>
                <w:color w:val="FFFFFF" w:themeColor="background1"/>
              </w:rPr>
            </w:pPr>
            <w:r w:rsidRPr="001D7AB3">
              <w:rPr>
                <w:b/>
                <w:bCs/>
                <w:color w:val="FFFFFF" w:themeColor="background1"/>
              </w:rPr>
              <w:t>Aboriginal Children’s Forum</w:t>
            </w:r>
          </w:p>
        </w:tc>
      </w:tr>
    </w:tbl>
    <w:p w14:paraId="6BE14A4D" w14:textId="3C66331D" w:rsidR="003F787C" w:rsidRPr="001D7AB3" w:rsidRDefault="005E0D3C" w:rsidP="005E0D3C">
      <w:pPr>
        <w:pStyle w:val="Heading1"/>
        <w:rPr>
          <w:color w:val="FFFFFF" w:themeColor="background1"/>
        </w:rPr>
      </w:pPr>
      <w:r w:rsidRPr="001D7AB3">
        <w:rPr>
          <w:color w:val="FFFFFF" w:themeColor="background1"/>
        </w:rPr>
        <w:t xml:space="preserve"> Communique </w:t>
      </w:r>
      <w:r w:rsidR="00DA4913" w:rsidRPr="001D7AB3">
        <w:rPr>
          <w:color w:val="FFFFFF" w:themeColor="background1"/>
        </w:rPr>
        <w:t>December</w:t>
      </w:r>
      <w:r w:rsidRPr="001D7AB3">
        <w:rPr>
          <w:color w:val="FFFFFF" w:themeColor="background1"/>
        </w:rPr>
        <w:t xml:space="preserve"> 2021</w:t>
      </w:r>
    </w:p>
    <w:p w14:paraId="52EAAA76" w14:textId="78D826EC" w:rsidR="005E0D3C" w:rsidRPr="005E0D3C" w:rsidRDefault="005E0D3C" w:rsidP="005E0D3C">
      <w:pPr>
        <w:rPr>
          <w:rFonts w:eastAsia="MS Gothic"/>
        </w:rPr>
      </w:pPr>
    </w:p>
    <w:p w14:paraId="13B56607" w14:textId="5D427463" w:rsidR="009B637B" w:rsidRDefault="009B637B" w:rsidP="00A06FC6">
      <w:pPr>
        <w:spacing w:after="120"/>
        <w:jc w:val="center"/>
        <w:rPr>
          <w:rFonts w:ascii="Arial" w:hAnsi="Arial" w:cs="Arial"/>
        </w:rPr>
      </w:pPr>
    </w:p>
    <w:p w14:paraId="496F1EB1" w14:textId="77777777" w:rsidR="00297F34" w:rsidRDefault="00297F34" w:rsidP="00761BE7">
      <w:pPr>
        <w:pStyle w:val="Heading1"/>
        <w:rPr>
          <w:color w:val="201547"/>
          <w:sz w:val="40"/>
        </w:rPr>
      </w:pPr>
      <w:r>
        <w:rPr>
          <w:color w:val="201547"/>
          <w:sz w:val="40"/>
        </w:rPr>
        <w:t>Purpose</w:t>
      </w:r>
    </w:p>
    <w:p w14:paraId="2E2297FB" w14:textId="77777777" w:rsidR="00297F34" w:rsidRPr="00297F34" w:rsidRDefault="00297F34" w:rsidP="00297F34">
      <w:pPr>
        <w:pStyle w:val="Body"/>
      </w:pPr>
      <w:r w:rsidRPr="00297F34">
        <w:t xml:space="preserve">The 22nd Aboriginal Children’s Forum (ACF) was held virtually on Wednesday 8 December and Thursday 9 December 2021, hosted by the Rumbalara Aboriginal Co-operative and the Department of Families, Fairness and Housing. The Minister for Child Protection and Family Services, the Hon. Anthony Carbines gave a welcome speech on day two. This document contains key findings and discussion topics from the event. </w:t>
      </w:r>
    </w:p>
    <w:p w14:paraId="687C0193" w14:textId="77777777" w:rsidR="00297F34" w:rsidRPr="00297F34" w:rsidRDefault="00297F34" w:rsidP="00297F34"/>
    <w:p w14:paraId="0DA8751F" w14:textId="12A1CD9A" w:rsidR="00BD4ACE" w:rsidRPr="00BD4ACE" w:rsidRDefault="00BD4ACE" w:rsidP="00BD4ACE">
      <w:pPr>
        <w:pStyle w:val="DHHSbody"/>
      </w:pPr>
      <w:r>
        <w:rPr>
          <w:rFonts w:eastAsia="Arial" w:cs="Arial"/>
          <w:color w:val="201547"/>
          <w:sz w:val="40"/>
          <w:szCs w:val="40"/>
        </w:rPr>
        <w:t>Wungurilwil Gapgapduir: Objective One</w:t>
      </w:r>
    </w:p>
    <w:p w14:paraId="797E7FA1" w14:textId="77777777" w:rsidR="00BD4ACE" w:rsidRPr="00BD4ACE" w:rsidRDefault="00BD4ACE" w:rsidP="00BD4ACE">
      <w:pPr>
        <w:pStyle w:val="Body"/>
      </w:pPr>
      <w:r w:rsidRPr="00BD4ACE">
        <w:t>The theme of the forum was how to ensure all Aboriginal children and families are strong in culture and proud of their unique identity, with a strong focus on early help and preventing contact with the child protection system.</w:t>
      </w:r>
    </w:p>
    <w:p w14:paraId="7EA4BADB" w14:textId="786FA44F" w:rsidR="00BD4ACE" w:rsidRPr="00BD4ACE" w:rsidRDefault="00BD4ACE" w:rsidP="00BD4ACE">
      <w:pPr>
        <w:pStyle w:val="Body"/>
      </w:pPr>
      <w:r w:rsidRPr="00BD4ACE">
        <w:t xml:space="preserve">There are many challenges and opportunities to prevent Aboriginal children and families from entering the child protection system and linking a strength-based approach ensuring all Aboriginal people are strong and proud of their culture is vital in this step. Members of the forum discussed how the sector defines early help and innovate and create ways of working with Aboriginal families as early as possible to prevent entry into the child protection system. </w:t>
      </w:r>
    </w:p>
    <w:p w14:paraId="10A1512F" w14:textId="77777777" w:rsidR="00BD4ACE" w:rsidRDefault="00BD4ACE" w:rsidP="00BD4ACE">
      <w:pPr>
        <w:jc w:val="both"/>
        <w:rPr>
          <w:rFonts w:ascii="Arial" w:eastAsia="Arial" w:hAnsi="Arial" w:cs="Arial"/>
          <w:sz w:val="21"/>
          <w:szCs w:val="21"/>
        </w:rPr>
      </w:pPr>
    </w:p>
    <w:p w14:paraId="747C22F6" w14:textId="77777777" w:rsidR="00BD4ACE" w:rsidRPr="00BD4ACE" w:rsidRDefault="00BD4ACE" w:rsidP="00BD4ACE">
      <w:pPr>
        <w:pStyle w:val="Quote"/>
        <w:rPr>
          <w:color w:val="auto"/>
          <w:lang w:val="en-US"/>
        </w:rPr>
      </w:pPr>
      <w:r w:rsidRPr="00BD4ACE">
        <w:rPr>
          <w:color w:val="auto"/>
          <w:lang w:val="en-US"/>
        </w:rPr>
        <w:t>‘It is my goal to keep more children safe and families strong. This means meeting our Closing the Gap targets while addressing the over-representation of Aboriginal children in Alternative care.  I am rapidly learning of the enormous volume of work that has led the sector to get us to this point and am aware there is so much more to be done.  </w:t>
      </w:r>
    </w:p>
    <w:p w14:paraId="5C95E2AA" w14:textId="77777777" w:rsidR="00BD4ACE" w:rsidRPr="00755EAB" w:rsidRDefault="00BD4ACE" w:rsidP="00BD4ACE">
      <w:pPr>
        <w:pStyle w:val="Quote"/>
        <w:rPr>
          <w:rFonts w:eastAsia="Cambria" w:cs="Cambria"/>
          <w:smallCaps/>
          <w:color w:val="5A5A5A"/>
        </w:rPr>
      </w:pPr>
      <w:r>
        <w:t xml:space="preserve">                       </w:t>
      </w:r>
      <w:r w:rsidRPr="00BD4ACE">
        <w:rPr>
          <w:rStyle w:val="SubtleReference"/>
          <w:i w:val="0"/>
          <w:iCs w:val="0"/>
          <w:color w:val="auto"/>
        </w:rPr>
        <w:t>Hon. Anthony Carbines MP, Minister for Child Protection and Family Services</w:t>
      </w:r>
    </w:p>
    <w:p w14:paraId="54841DA6" w14:textId="6B7255B9" w:rsidR="007D721C" w:rsidRDefault="007D721C" w:rsidP="00A06FC6">
      <w:pPr>
        <w:spacing w:after="120"/>
        <w:jc w:val="center"/>
        <w:rPr>
          <w:rFonts w:ascii="Arial" w:hAnsi="Arial" w:cs="Arial"/>
        </w:rPr>
      </w:pPr>
    </w:p>
    <w:p w14:paraId="1C4F940B" w14:textId="207728F1" w:rsidR="007D721C" w:rsidRDefault="007D721C" w:rsidP="00A06FC6">
      <w:pPr>
        <w:spacing w:after="120"/>
        <w:jc w:val="center"/>
        <w:rPr>
          <w:rFonts w:ascii="Arial" w:hAnsi="Arial" w:cs="Arial"/>
        </w:rPr>
      </w:pPr>
      <w:r>
        <w:rPr>
          <w:rFonts w:ascii="Arial" w:eastAsia="Arial" w:hAnsi="Arial" w:cs="Arial"/>
          <w:noProof/>
          <w:color w:val="201547"/>
          <w:sz w:val="40"/>
          <w:szCs w:val="40"/>
        </w:rPr>
        <w:drawing>
          <wp:inline distT="0" distB="0" distL="0" distR="0" wp14:anchorId="166A59B4" wp14:editId="40904CA5">
            <wp:extent cx="5724525" cy="1791348"/>
            <wp:effectExtent l="0" t="0" r="0" b="0"/>
            <wp:docPr id="10" name="Picture 10" descr="Visual explanation of the ACF caucus group discussions.&#10;Main headline: Caucus group discussions.&#10;Colum one: ACOs &#10;Early help can happen at any point.&#10;Gaps with flexibility and soft entry&#10;Increase focus on leading the conversation&#10;&#10;Colum two: Govt&#10;Create a holistic definition&#10;It’s a busy space&#10;Place based &#10;Join up funding&#10;Increase focus on listening to ACCOs &#10;Increase focus on Aboriginal - led&#10;&#10;Colum three: CSOs&#10;Basics: what do families need?&#10;Definition needs to add prevention.&#10;Join up? Both ways &#10;Connect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sual explanation of the ACF caucus group discussions.&#10;Main headline: Caucus group discussions.&#10;Colum one: ACOs &#10;Early help can happen at any point.&#10;Gaps with flexibility and soft entry&#10;Increase focus on leading the conversation&#10;&#10;Colum two: Govt&#10;Create a holistic definition&#10;It’s a busy space&#10;Place based &#10;Join up funding&#10;Increase focus on listening to ACCOs &#10;Increase focus on Aboriginal - led&#10;&#10;Colum three: CSOs&#10;Basics: what do families need?&#10;Definition needs to add prevention.&#10;Join up? Both ways &#10;Connect community!"/>
                    <pic:cNvPicPr/>
                  </pic:nvPicPr>
                  <pic:blipFill>
                    <a:blip r:embed="rId16"/>
                    <a:stretch>
                      <a:fillRect/>
                    </a:stretch>
                  </pic:blipFill>
                  <pic:spPr>
                    <a:xfrm>
                      <a:off x="0" y="0"/>
                      <a:ext cx="5751155" cy="1799681"/>
                    </a:xfrm>
                    <a:prstGeom prst="rect">
                      <a:avLst/>
                    </a:prstGeom>
                  </pic:spPr>
                </pic:pic>
              </a:graphicData>
            </a:graphic>
          </wp:inline>
        </w:drawing>
      </w:r>
    </w:p>
    <w:p w14:paraId="4AE0AE83" w14:textId="77777777" w:rsidR="002A78FE" w:rsidRDefault="002A78FE">
      <w:pPr>
        <w:spacing w:after="200" w:line="276" w:lineRule="auto"/>
        <w:rPr>
          <w:rFonts w:ascii="Arial" w:eastAsia="MS Gothic" w:hAnsi="Arial" w:cs="Arial"/>
          <w:bCs/>
          <w:color w:val="201547"/>
          <w:kern w:val="32"/>
          <w:sz w:val="40"/>
          <w:szCs w:val="40"/>
        </w:rPr>
      </w:pPr>
      <w:r>
        <w:rPr>
          <w:color w:val="201547"/>
          <w:sz w:val="40"/>
        </w:rPr>
        <w:br w:type="page"/>
      </w:r>
    </w:p>
    <w:p w14:paraId="5D85ABE1" w14:textId="38A5C76F" w:rsidR="007D721C" w:rsidRDefault="007D721C" w:rsidP="008754CB">
      <w:pPr>
        <w:pStyle w:val="Heading1"/>
        <w:rPr>
          <w:color w:val="201547"/>
          <w:sz w:val="40"/>
        </w:rPr>
      </w:pPr>
      <w:r>
        <w:rPr>
          <w:color w:val="201547"/>
          <w:sz w:val="40"/>
        </w:rPr>
        <w:lastRenderedPageBreak/>
        <w:t>Early help</w:t>
      </w:r>
    </w:p>
    <w:p w14:paraId="33C2CD7F" w14:textId="19B6228D" w:rsidR="007D721C" w:rsidRDefault="007D721C" w:rsidP="007D721C">
      <w:pPr>
        <w:pStyle w:val="Body"/>
      </w:pPr>
      <w:r w:rsidRPr="007D721C">
        <w:t>Representatives from Aboriginal community-controlled organisations (ACCOs), community service organisations and government discussed what an agreed definition of early help for the sector means, reflected on the current early help funding allocations and how ACCOs can be involved with their community at the earliest possible moment to ensure that Aboriginal children and families receive the early help they need in a culturally safe and support way.</w:t>
      </w:r>
    </w:p>
    <w:p w14:paraId="049C3152" w14:textId="77777777" w:rsidR="007D721C" w:rsidRPr="007D721C" w:rsidRDefault="007D721C" w:rsidP="007D721C">
      <w:pPr>
        <w:pStyle w:val="Quote"/>
        <w:rPr>
          <w:color w:val="auto"/>
          <w:lang w:val="en-US"/>
        </w:rPr>
      </w:pPr>
      <w:r w:rsidRPr="007D721C">
        <w:rPr>
          <w:color w:val="auto"/>
          <w:lang w:val="en-US"/>
        </w:rPr>
        <w:t xml:space="preserve">“Early help requires flexible funding models that allow for rapid responses, strength based and placed based, Aboriginal community-led, social and emotional wellbeing initiatives. This will enable truth telling and healing processes for our community. This is true self-determination.” </w:t>
      </w:r>
    </w:p>
    <w:p w14:paraId="2454FDBA" w14:textId="77777777" w:rsidR="007D721C" w:rsidRPr="007D721C" w:rsidRDefault="007D721C" w:rsidP="007D721C">
      <w:pPr>
        <w:pStyle w:val="Quote"/>
        <w:rPr>
          <w:rStyle w:val="SubtleReference"/>
          <w:i w:val="0"/>
          <w:iCs w:val="0"/>
          <w:smallCaps w:val="0"/>
          <w:color w:val="auto"/>
        </w:rPr>
      </w:pPr>
      <w:r w:rsidRPr="007D721C">
        <w:rPr>
          <w:rStyle w:val="SubtleReference"/>
          <w:i w:val="0"/>
          <w:iCs w:val="0"/>
          <w:smallCaps w:val="0"/>
          <w:color w:val="auto"/>
        </w:rPr>
        <w:t>Felicia Dean, CEO from the rumbalara aboriginal co-operative</w:t>
      </w:r>
    </w:p>
    <w:p w14:paraId="653D124D" w14:textId="6C1FC7F4" w:rsidR="007D721C" w:rsidRDefault="007D721C" w:rsidP="008754CB">
      <w:pPr>
        <w:pStyle w:val="Heading1"/>
        <w:rPr>
          <w:color w:val="201547"/>
          <w:sz w:val="40"/>
        </w:rPr>
      </w:pPr>
      <w:r>
        <w:rPr>
          <w:color w:val="201547"/>
          <w:sz w:val="40"/>
        </w:rPr>
        <w:t>Celebrating success</w:t>
      </w:r>
    </w:p>
    <w:p w14:paraId="638A3443" w14:textId="77777777" w:rsidR="007D721C" w:rsidRPr="007D721C" w:rsidRDefault="007D721C" w:rsidP="007D721C">
      <w:pPr>
        <w:pStyle w:val="Body"/>
      </w:pPr>
      <w:r w:rsidRPr="007D721C">
        <w:t xml:space="preserve">The forum was the final for 2021, so members took the opportunity to reflect on and show appreciation for the year that was. Members acknowledged their efforts have: </w:t>
      </w:r>
    </w:p>
    <w:p w14:paraId="56E0BED4" w14:textId="77777777" w:rsidR="007D721C" w:rsidRPr="007D721C" w:rsidRDefault="007D721C" w:rsidP="007D721C">
      <w:pPr>
        <w:pStyle w:val="Body"/>
        <w:numPr>
          <w:ilvl w:val="0"/>
          <w:numId w:val="41"/>
        </w:numPr>
      </w:pPr>
      <w:r w:rsidRPr="007D721C">
        <w:t>worked to maintain visibility and engagement with clients and reached out to their community to meet their needs in a way that is inspiring;</w:t>
      </w:r>
    </w:p>
    <w:p w14:paraId="07059C51" w14:textId="77777777" w:rsidR="007D721C" w:rsidRPr="007D721C" w:rsidRDefault="007D721C" w:rsidP="007D721C">
      <w:pPr>
        <w:pStyle w:val="Body"/>
        <w:numPr>
          <w:ilvl w:val="0"/>
          <w:numId w:val="41"/>
        </w:numPr>
      </w:pPr>
      <w:r w:rsidRPr="007D721C">
        <w:t>found creative strategies to connect and increase contact with clients at risk, such as food drops, online gatherings and a strenuous drive to rollout the vaccine to protect their community;</w:t>
      </w:r>
    </w:p>
    <w:p w14:paraId="7D4A85F8" w14:textId="77777777" w:rsidR="007D721C" w:rsidRPr="007D721C" w:rsidRDefault="007D721C" w:rsidP="007D721C">
      <w:pPr>
        <w:pStyle w:val="Body"/>
        <w:numPr>
          <w:ilvl w:val="0"/>
          <w:numId w:val="41"/>
        </w:numPr>
      </w:pPr>
      <w:r w:rsidRPr="007D721C">
        <w:t xml:space="preserve">shifted to new ways of flexible and remote working, developing innovative responses across teams and sharing information to improve service responses for clients; </w:t>
      </w:r>
    </w:p>
    <w:p w14:paraId="2F02844A" w14:textId="77777777" w:rsidR="007D721C" w:rsidRPr="007D721C" w:rsidRDefault="007D721C" w:rsidP="007D721C">
      <w:pPr>
        <w:pStyle w:val="Body"/>
        <w:numPr>
          <w:ilvl w:val="0"/>
          <w:numId w:val="41"/>
        </w:numPr>
      </w:pPr>
      <w:r w:rsidRPr="007D721C">
        <w:t xml:space="preserve">dealt with the challenges of staff wellbeing, self-care and fatigue in a highly-complex environment; and </w:t>
      </w:r>
    </w:p>
    <w:p w14:paraId="1507FE71" w14:textId="5264295B" w:rsidR="007D721C" w:rsidRPr="007D721C" w:rsidRDefault="007D721C" w:rsidP="008754CB">
      <w:pPr>
        <w:pStyle w:val="Body"/>
        <w:numPr>
          <w:ilvl w:val="0"/>
          <w:numId w:val="41"/>
        </w:numPr>
      </w:pPr>
      <w:r w:rsidRPr="007D721C">
        <w:t xml:space="preserve">navigated an unstable planning environment, while embedding the new normal across organisations and teams. </w:t>
      </w:r>
    </w:p>
    <w:p w14:paraId="231F6925" w14:textId="72F3FB98" w:rsidR="008754CB" w:rsidRPr="00761BE7" w:rsidRDefault="008754CB" w:rsidP="008754CB">
      <w:pPr>
        <w:pStyle w:val="Heading1"/>
        <w:rPr>
          <w:color w:val="201547"/>
          <w:sz w:val="40"/>
        </w:rPr>
      </w:pPr>
      <w:r w:rsidRPr="00761BE7">
        <w:rPr>
          <w:color w:val="201547"/>
          <w:sz w:val="40"/>
        </w:rPr>
        <w:t>Background</w:t>
      </w:r>
    </w:p>
    <w:p w14:paraId="0AD4A9CF" w14:textId="6F95C5E2" w:rsidR="008754CB" w:rsidRPr="008754CB" w:rsidRDefault="008754CB" w:rsidP="00761BE7">
      <w:pPr>
        <w:pStyle w:val="Body"/>
      </w:pPr>
      <w:r w:rsidRPr="008754CB">
        <w:t xml:space="preserve">The Aboriginal Children’s Forum gives practical effect to the implementation and monitoring of </w:t>
      </w:r>
      <w:hyperlink r:id="rId17" w:history="1">
        <w:r w:rsidRPr="00F107C9">
          <w:rPr>
            <w:rStyle w:val="Hyperlink"/>
            <w:rFonts w:cs="Arial"/>
            <w:i/>
            <w:iCs/>
          </w:rPr>
          <w:t>Wungurilwil Gapgapduir: Aboriginal Children and Families Agreement</w:t>
        </w:r>
      </w:hyperlink>
      <w:r w:rsidRPr="008754CB">
        <w:t xml:space="preserve"> </w:t>
      </w:r>
      <w:r w:rsidR="00761BE7">
        <w:t>&lt;</w:t>
      </w:r>
      <w:r w:rsidR="00761BE7" w:rsidRPr="00761BE7">
        <w:t>https://www.dhhs.vic.gov.au/publications/wungurilwil-gapgapduir-aboriginal-children-and-families-agreement</w:t>
      </w:r>
      <w:r w:rsidR="00761BE7">
        <w:t xml:space="preserve">&gt; </w:t>
      </w:r>
      <w:r w:rsidRPr="008754CB">
        <w:t>to promote the safety, health and resilience of Aboriginal children and young people, so they thrive and live in culturally rich and strong Aboriginal families and communities.</w:t>
      </w:r>
    </w:p>
    <w:p w14:paraId="6D71C00C" w14:textId="6464E23E" w:rsidR="00C158E5" w:rsidRDefault="008754CB" w:rsidP="00761BE7">
      <w:pPr>
        <w:pStyle w:val="Body"/>
        <w:rPr>
          <w:rStyle w:val="normaltextrun1"/>
          <w:rFonts w:eastAsia="MS Gothic" w:cs="Arial"/>
        </w:rPr>
      </w:pPr>
      <w:r w:rsidRPr="008754CB">
        <w:rPr>
          <w:rStyle w:val="normaltextrun1"/>
          <w:rFonts w:eastAsia="MS Gothic" w:cs="Arial"/>
          <w:i/>
          <w:iCs/>
        </w:rPr>
        <w:t>Wungurilwil Gapgapduir</w:t>
      </w:r>
      <w:r w:rsidRPr="008754CB">
        <w:rPr>
          <w:rStyle w:val="normaltextrun1"/>
          <w:rFonts w:eastAsia="MS Gothic" w:cs="Arial"/>
        </w:rPr>
        <w:t xml:space="preserve"> supports the </w:t>
      </w:r>
      <w:r w:rsidR="00761BE7">
        <w:rPr>
          <w:rStyle w:val="normaltextrun1"/>
          <w:rFonts w:eastAsia="MS Gothic" w:cs="Arial"/>
        </w:rPr>
        <w:t>g</w:t>
      </w:r>
      <w:r w:rsidRPr="008754CB">
        <w:rPr>
          <w:rStyle w:val="normaltextrun1"/>
          <w:rFonts w:eastAsia="MS Gothic" w:cs="Arial"/>
        </w:rPr>
        <w:t xml:space="preserve">overnment’s commitment to increase Aboriginal self-determination for Aboriginal people and is the foundation on how this </w:t>
      </w:r>
      <w:r w:rsidR="00761BE7">
        <w:rPr>
          <w:rStyle w:val="normaltextrun1"/>
          <w:rFonts w:eastAsia="MS Gothic" w:cs="Arial"/>
        </w:rPr>
        <w:t>g</w:t>
      </w:r>
      <w:r w:rsidRPr="008754CB">
        <w:rPr>
          <w:rStyle w:val="normaltextrun1"/>
          <w:rFonts w:eastAsia="MS Gothic" w:cs="Arial"/>
        </w:rPr>
        <w:t>overnment and the children and families sector will address the over-representation of Aboriginal children involved within the child protection system.</w:t>
      </w:r>
    </w:p>
    <w:p w14:paraId="0D485EE2" w14:textId="77777777" w:rsidR="00C158E5" w:rsidRDefault="00C158E5">
      <w:pPr>
        <w:spacing w:after="200" w:line="276" w:lineRule="auto"/>
        <w:rPr>
          <w:rStyle w:val="normaltextrun1"/>
          <w:rFonts w:ascii="Arial" w:eastAsia="MS Gothic" w:hAnsi="Arial" w:cs="Arial"/>
          <w:sz w:val="21"/>
        </w:rPr>
      </w:pPr>
      <w:r>
        <w:rPr>
          <w:rStyle w:val="normaltextrun1"/>
          <w:rFonts w:eastAsia="MS Gothic" w:cs="Arial"/>
        </w:rPr>
        <w:br w:type="page"/>
      </w:r>
    </w:p>
    <w:p w14:paraId="0DFE0079" w14:textId="77777777" w:rsidR="008754CB" w:rsidRDefault="008754CB" w:rsidP="00761BE7">
      <w:pPr>
        <w:pStyle w:val="Body"/>
        <w:rPr>
          <w:rStyle w:val="normaltextrun1"/>
          <w:rFonts w:eastAsia="MS Gothic" w:cs="Arial"/>
        </w:rPr>
      </w:pPr>
    </w:p>
    <w:tbl>
      <w:tblPr>
        <w:tblStyle w:val="TableGrid"/>
        <w:tblW w:w="0" w:type="auto"/>
        <w:tblCellMar>
          <w:bottom w:w="108" w:type="dxa"/>
        </w:tblCellMar>
        <w:tblLook w:val="0600" w:firstRow="0" w:lastRow="0" w:firstColumn="0" w:lastColumn="0" w:noHBand="1" w:noVBand="1"/>
      </w:tblPr>
      <w:tblGrid>
        <w:gridCol w:w="10194"/>
      </w:tblGrid>
      <w:tr w:rsidR="008C1224" w14:paraId="486217EF" w14:textId="77777777" w:rsidTr="0092585B">
        <w:tc>
          <w:tcPr>
            <w:tcW w:w="10194" w:type="dxa"/>
          </w:tcPr>
          <w:p w14:paraId="76954027" w14:textId="3C106F57" w:rsidR="008C1224" w:rsidRPr="0010391E" w:rsidRDefault="008C1224" w:rsidP="0092585B">
            <w:pPr>
              <w:pStyle w:val="Accessibilitypara"/>
            </w:pPr>
            <w:r w:rsidRPr="0010391E">
              <w:t xml:space="preserve">To receive this document in another format, email </w:t>
            </w:r>
            <w:hyperlink r:id="rId18" w:history="1">
              <w:r w:rsidR="00F107C9" w:rsidRPr="00F107C9">
                <w:rPr>
                  <w:rStyle w:val="Hyperlink"/>
                </w:rPr>
                <w:t>Aboriginal Children’s Forum</w:t>
              </w:r>
            </w:hyperlink>
            <w:r w:rsidR="00F107C9">
              <w:t xml:space="preserve"> &lt;</w:t>
            </w:r>
            <w:r w:rsidR="00F107C9" w:rsidRPr="00F107C9">
              <w:t>Aboriginal.Childrens.Forum@dhhs.vic.gov.au</w:t>
            </w:r>
            <w:r w:rsidR="00F107C9">
              <w:t>&gt;</w:t>
            </w:r>
            <w:r w:rsidR="00971AF7">
              <w:t xml:space="preserve"> </w:t>
            </w:r>
          </w:p>
          <w:p w14:paraId="56CB02B7" w14:textId="77777777" w:rsidR="008C1224" w:rsidRPr="0010391E" w:rsidRDefault="008C1224" w:rsidP="0092585B">
            <w:pPr>
              <w:pStyle w:val="Imprint"/>
              <w:rPr>
                <w:color w:val="auto"/>
              </w:rPr>
            </w:pPr>
            <w:r w:rsidRPr="0010391E">
              <w:rPr>
                <w:color w:val="auto"/>
              </w:rPr>
              <w:t>Authorised and published by the Victorian Government, 1 Treasury Place, Melbourne.</w:t>
            </w:r>
          </w:p>
          <w:p w14:paraId="45340BB5" w14:textId="77CC8189" w:rsidR="008C1224" w:rsidRPr="0010391E" w:rsidRDefault="008C1224" w:rsidP="0092585B">
            <w:pPr>
              <w:pStyle w:val="Imprint"/>
              <w:rPr>
                <w:color w:val="auto"/>
              </w:rPr>
            </w:pPr>
            <w:r w:rsidRPr="0010391E">
              <w:rPr>
                <w:color w:val="auto"/>
              </w:rPr>
              <w:t xml:space="preserve">© State of Victoria, Australia, Department of Families, Fairness and Housing, </w:t>
            </w:r>
            <w:r w:rsidR="002A78FE" w:rsidRPr="002A78FE">
              <w:rPr>
                <w:color w:val="auto"/>
              </w:rPr>
              <w:t>December</w:t>
            </w:r>
            <w:r w:rsidR="0010391E" w:rsidRPr="002A78FE">
              <w:rPr>
                <w:color w:val="auto"/>
              </w:rPr>
              <w:t xml:space="preserve"> 2021</w:t>
            </w:r>
            <w:r w:rsidR="0010391E" w:rsidRPr="0010391E">
              <w:rPr>
                <w:color w:val="auto"/>
              </w:rPr>
              <w:t>.</w:t>
            </w:r>
          </w:p>
          <w:p w14:paraId="78B207CD" w14:textId="40117B96" w:rsidR="008C1224" w:rsidRPr="0010391E" w:rsidRDefault="008C1224" w:rsidP="0092585B">
            <w:pPr>
              <w:pStyle w:val="Imprint"/>
              <w:rPr>
                <w:color w:val="auto"/>
              </w:rPr>
            </w:pPr>
            <w:bookmarkStart w:id="0" w:name="_Hlk62746129"/>
            <w:r w:rsidRPr="0010391E">
              <w:rPr>
                <w:color w:val="auto"/>
              </w:rPr>
              <w:t xml:space="preserve">Except where otherwise indicated, the images in this document show models and illustrative settings only, and do not necessarily depict actual services, facilities or recipients of services. </w:t>
            </w:r>
          </w:p>
          <w:p w14:paraId="60E236A3" w14:textId="77777777" w:rsidR="008C1224" w:rsidRPr="0010391E" w:rsidRDefault="008C1224" w:rsidP="0092585B">
            <w:pPr>
              <w:pStyle w:val="Imprint"/>
              <w:rPr>
                <w:color w:val="auto"/>
              </w:rPr>
            </w:pPr>
            <w:r w:rsidRPr="0010391E">
              <w:rPr>
                <w:color w:val="auto"/>
              </w:rPr>
              <w:t>In this document, ‘Aboriginal’ refers to both Aboriginal and Torres Strait Islander people. ‘Indigenous’ or ‘Koori/Koorie’ is retained when part of the title of a report, program or quotation.</w:t>
            </w:r>
          </w:p>
          <w:p w14:paraId="13769C97" w14:textId="3B317168" w:rsidR="008C1224" w:rsidRDefault="008C1224" w:rsidP="0010391E">
            <w:pPr>
              <w:pStyle w:val="Imprint"/>
            </w:pPr>
            <w:r w:rsidRPr="0010391E">
              <w:rPr>
                <w:color w:val="auto"/>
              </w:rPr>
              <w:t xml:space="preserve">Available at </w:t>
            </w:r>
            <w:bookmarkEnd w:id="0"/>
            <w:r w:rsidR="00912251">
              <w:rPr>
                <w:color w:val="auto"/>
              </w:rPr>
              <w:fldChar w:fldCharType="begin"/>
            </w:r>
            <w:r w:rsidR="00912251">
              <w:rPr>
                <w:color w:val="auto"/>
              </w:rPr>
              <w:instrText xml:space="preserve"> HYPERLINK "https://www.vic.gov.au/department-families-fairness-and-housing" </w:instrText>
            </w:r>
            <w:r w:rsidR="00912251">
              <w:rPr>
                <w:color w:val="auto"/>
              </w:rPr>
              <w:fldChar w:fldCharType="separate"/>
            </w:r>
            <w:r w:rsidR="00F107C9" w:rsidRPr="00912251">
              <w:rPr>
                <w:rStyle w:val="Hyperlink"/>
              </w:rPr>
              <w:t>Department of Families, Fairness and Housing</w:t>
            </w:r>
            <w:r w:rsidR="00912251">
              <w:rPr>
                <w:color w:val="auto"/>
              </w:rPr>
              <w:fldChar w:fldCharType="end"/>
            </w:r>
            <w:r w:rsidR="00F107C9">
              <w:rPr>
                <w:color w:val="auto"/>
              </w:rPr>
              <w:t xml:space="preserve"> &lt;www.dffh.vic.gov.au&gt;</w:t>
            </w:r>
          </w:p>
        </w:tc>
      </w:tr>
    </w:tbl>
    <w:p w14:paraId="098F1125" w14:textId="77777777" w:rsidR="008C1224" w:rsidRPr="008754CB" w:rsidRDefault="008C1224" w:rsidP="0010391E">
      <w:pPr>
        <w:spacing w:after="120"/>
        <w:jc w:val="both"/>
        <w:rPr>
          <w:rStyle w:val="normaltextrun1"/>
          <w:rFonts w:ascii="Arial" w:eastAsia="MS Gothic" w:hAnsi="Arial" w:cs="Arial"/>
        </w:rPr>
      </w:pPr>
    </w:p>
    <w:sectPr w:rsidR="008C1224" w:rsidRPr="008754CB" w:rsidSect="00346DE8">
      <w:headerReference w:type="even" r:id="rId19"/>
      <w:headerReference w:type="default" r:id="rId20"/>
      <w:footerReference w:type="default" r:id="rId21"/>
      <w:headerReference w:type="first" r:id="rId22"/>
      <w:type w:val="continuous"/>
      <w:pgSz w:w="11906" w:h="16838" w:code="9"/>
      <w:pgMar w:top="1418" w:right="851" w:bottom="568"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451E5" w14:textId="77777777" w:rsidR="006F76D3" w:rsidRDefault="006F76D3">
      <w:r>
        <w:separator/>
      </w:r>
    </w:p>
  </w:endnote>
  <w:endnote w:type="continuationSeparator" w:id="0">
    <w:p w14:paraId="6BDDDD6B" w14:textId="77777777" w:rsidR="006F76D3" w:rsidRDefault="006F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5B7B5" w14:textId="77777777" w:rsidR="001D7AB3" w:rsidRDefault="001D7A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9670F" w14:textId="3C285EB4" w:rsidR="007E1CC9" w:rsidRPr="00F65AA9" w:rsidRDefault="00E35FB8" w:rsidP="00EF57D9">
    <w:pPr>
      <w:pStyle w:val="DHHSfooter"/>
      <w:ind w:firstLine="7920"/>
    </w:pPr>
    <w:r>
      <w:rPr>
        <w:noProof/>
      </w:rPr>
      <mc:AlternateContent>
        <mc:Choice Requires="wps">
          <w:drawing>
            <wp:anchor distT="0" distB="0" distL="114300" distR="114300" simplePos="0" relativeHeight="251711488" behindDoc="0" locked="0" layoutInCell="0" allowOverlap="1" wp14:anchorId="73C6031E" wp14:editId="2BB74D4F">
              <wp:simplePos x="0" y="0"/>
              <wp:positionH relativeFrom="page">
                <wp:posOffset>0</wp:posOffset>
              </wp:positionH>
              <wp:positionV relativeFrom="page">
                <wp:posOffset>10189210</wp:posOffset>
              </wp:positionV>
              <wp:extent cx="7560310" cy="311785"/>
              <wp:effectExtent l="0" t="0" r="0" b="12065"/>
              <wp:wrapNone/>
              <wp:docPr id="2" name="MSIPCMa42c4cc7a280cddb679ff9bd"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9964EA" w14:textId="659B58D1" w:rsidR="00E35FB8" w:rsidRPr="00E35FB8" w:rsidRDefault="00E35FB8" w:rsidP="00E35FB8">
                          <w:pPr>
                            <w:jc w:val="center"/>
                            <w:rPr>
                              <w:rFonts w:ascii="Arial Black" w:hAnsi="Arial Black"/>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C6031E" id="_x0000_t202" coordsize="21600,21600" o:spt="202" path="m,l,21600r21600,l21600,xe">
              <v:stroke joinstyle="miter"/>
              <v:path gradientshapeok="t" o:connecttype="rect"/>
            </v:shapetype>
            <v:shape id="MSIPCMa42c4cc7a280cddb679ff9bd"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7114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" o:allowincell="f" filled="f" stroked="f" strokeweight=".5pt">
              <v:textbox inset=",0,,0">
                <w:txbxContent>
                  <w:p w14:paraId="5B9964EA" w14:textId="659B58D1" w:rsidR="00E35FB8" w:rsidRPr="00E35FB8" w:rsidRDefault="00E35FB8" w:rsidP="00E35FB8">
                    <w:pPr>
                      <w:jc w:val="center"/>
                      <w:rPr>
                        <w:rFonts w:ascii="Arial Black" w:hAnsi="Arial Black"/>
                        <w:color w:val="000000"/>
                      </w:rPr>
                    </w:pPr>
                  </w:p>
                </w:txbxContent>
              </v:textbox>
              <w10:wrap anchorx="page" anchory="page"/>
            </v:shape>
          </w:pict>
        </mc:Fallback>
      </mc:AlternateContent>
    </w:r>
    <w:hyperlink r:id="rId1" w:tgtFrame="_blank" w:history="1">
      <w:r w:rsidR="007E1CC9">
        <w:rPr>
          <w:b/>
          <w:bCs/>
          <w:color w:val="000000"/>
          <w:sz w:val="21"/>
          <w:szCs w:val="21"/>
        </w:rPr>
        <w:fldChar w:fldCharType="begin"/>
      </w:r>
      <w:r w:rsidR="007E1CC9">
        <w:rPr>
          <w:b/>
          <w:bCs/>
          <w:color w:val="000000"/>
          <w:sz w:val="21"/>
          <w:szCs w:val="21"/>
        </w:rPr>
        <w:instrText xml:space="preserve"> INCLUDEPICTURE "https://cdn-au.mailsnd.com/29474/bXDeOPz7Ds8INt2GNS6ICEjReD4hboIeqS588zRoCNc/3382849.jpg" \* MERGEFORMATINET </w:instrText>
      </w:r>
      <w:r w:rsidR="007E1CC9">
        <w:rPr>
          <w:b/>
          <w:bCs/>
          <w:color w:val="000000"/>
          <w:sz w:val="21"/>
          <w:szCs w:val="21"/>
        </w:rPr>
        <w:fldChar w:fldCharType="separate"/>
      </w:r>
      <w:r w:rsidR="007E1CC9">
        <w:rPr>
          <w:b/>
          <w:bCs/>
          <w:color w:val="000000"/>
          <w:sz w:val="21"/>
          <w:szCs w:val="21"/>
        </w:rPr>
        <w:fldChar w:fldCharType="begin"/>
      </w:r>
      <w:r w:rsidR="007E1CC9">
        <w:rPr>
          <w:b/>
          <w:bCs/>
          <w:color w:val="000000"/>
          <w:sz w:val="21"/>
          <w:szCs w:val="21"/>
        </w:rPr>
        <w:instrText xml:space="preserve"> INCLUDEPICTURE  "https://cdn-au.mailsnd.com/29474/bXDeOPz7Ds8INt2GNS6ICEjReD4hboIeqS588zRoCNc/3382849.jpg" \* MERGEFORMATINET </w:instrText>
      </w:r>
      <w:r w:rsidR="007E1CC9">
        <w:rPr>
          <w:b/>
          <w:bCs/>
          <w:color w:val="000000"/>
          <w:sz w:val="21"/>
          <w:szCs w:val="21"/>
        </w:rPr>
        <w:fldChar w:fldCharType="separate"/>
      </w:r>
      <w:r w:rsidR="007E1CC9">
        <w:rPr>
          <w:b/>
          <w:bCs/>
          <w:color w:val="000000"/>
          <w:sz w:val="21"/>
          <w:szCs w:val="21"/>
        </w:rPr>
        <w:fldChar w:fldCharType="begin"/>
      </w:r>
      <w:r w:rsidR="007E1CC9">
        <w:rPr>
          <w:b/>
          <w:bCs/>
          <w:color w:val="000000"/>
          <w:sz w:val="21"/>
          <w:szCs w:val="21"/>
        </w:rPr>
        <w:instrText xml:space="preserve"> INCLUDEPICTURE  "https://cdn-au.mailsnd.com/29474/bXDeOPz7Ds8INt2GNS6ICEjReD4hboIeqS588zRoCNc/3382849.jpg" \* MERGEFORMATINET </w:instrText>
      </w:r>
      <w:r w:rsidR="007E1CC9">
        <w:rPr>
          <w:b/>
          <w:bCs/>
          <w:color w:val="000000"/>
          <w:sz w:val="21"/>
          <w:szCs w:val="21"/>
        </w:rPr>
        <w:fldChar w:fldCharType="separate"/>
      </w:r>
      <w:r w:rsidR="002D2381">
        <w:rPr>
          <w:b/>
          <w:bCs/>
          <w:color w:val="000000"/>
          <w:sz w:val="21"/>
          <w:szCs w:val="21"/>
        </w:rPr>
        <w:fldChar w:fldCharType="begin"/>
      </w:r>
      <w:r w:rsidR="002D2381">
        <w:rPr>
          <w:b/>
          <w:bCs/>
          <w:color w:val="000000"/>
          <w:sz w:val="21"/>
          <w:szCs w:val="21"/>
        </w:rPr>
        <w:instrText xml:space="preserve"> INCLUDEPICTURE  "https://cdn-au.mailsnd.com/29474/bXDeOPz7Ds8INt2GNS6ICEjReD4hboIeqS588zRoCNc/3382849.jpg" \* MERGEFORMATINET </w:instrText>
      </w:r>
      <w:r w:rsidR="002D2381">
        <w:rPr>
          <w:b/>
          <w:bCs/>
          <w:color w:val="000000"/>
          <w:sz w:val="21"/>
          <w:szCs w:val="21"/>
        </w:rPr>
        <w:fldChar w:fldCharType="separate"/>
      </w:r>
      <w:r w:rsidR="009F089A">
        <w:rPr>
          <w:b/>
          <w:bCs/>
          <w:color w:val="000000"/>
          <w:sz w:val="21"/>
          <w:szCs w:val="21"/>
        </w:rPr>
        <w:fldChar w:fldCharType="begin"/>
      </w:r>
      <w:r w:rsidR="009F089A">
        <w:rPr>
          <w:b/>
          <w:bCs/>
          <w:color w:val="000000"/>
          <w:sz w:val="21"/>
          <w:szCs w:val="21"/>
        </w:rPr>
        <w:instrText xml:space="preserve"> INCLUDEPICTURE  "https://cdn-au.mailsnd.com/29474/bXDeOPz7Ds8INt2GNS6ICEjReD4hboIeqS588zRoCNc/3382849.jpg" \* MERGEFORMATINET </w:instrText>
      </w:r>
      <w:r w:rsidR="009F089A">
        <w:rPr>
          <w:b/>
          <w:bCs/>
          <w:color w:val="000000"/>
          <w:sz w:val="21"/>
          <w:szCs w:val="21"/>
        </w:rPr>
        <w:fldChar w:fldCharType="separate"/>
      </w:r>
      <w:r w:rsidR="00AC4948">
        <w:rPr>
          <w:b/>
          <w:bCs/>
          <w:color w:val="000000"/>
          <w:sz w:val="21"/>
          <w:szCs w:val="21"/>
        </w:rPr>
        <w:fldChar w:fldCharType="begin"/>
      </w:r>
      <w:r w:rsidR="00AC4948">
        <w:rPr>
          <w:b/>
          <w:bCs/>
          <w:color w:val="000000"/>
          <w:sz w:val="21"/>
          <w:szCs w:val="21"/>
        </w:rPr>
        <w:instrText xml:space="preserve"> INCLUDEPICTURE  "https://cdn-au.mailsnd.com/29474/bXDeOPz7Ds8INt2GNS6ICEjReD4hboIeqS588zRoCNc/3382849.jpg" \* MERGEFORMATINET </w:instrText>
      </w:r>
      <w:r w:rsidR="00AC4948">
        <w:rPr>
          <w:b/>
          <w:bCs/>
          <w:color w:val="000000"/>
          <w:sz w:val="21"/>
          <w:szCs w:val="21"/>
        </w:rPr>
        <w:fldChar w:fldCharType="separate"/>
      </w:r>
      <w:r w:rsidR="00C754CA">
        <w:rPr>
          <w:b/>
          <w:bCs/>
          <w:color w:val="000000"/>
          <w:sz w:val="21"/>
          <w:szCs w:val="21"/>
        </w:rPr>
        <w:fldChar w:fldCharType="begin"/>
      </w:r>
      <w:r w:rsidR="00C754CA">
        <w:rPr>
          <w:b/>
          <w:bCs/>
          <w:color w:val="000000"/>
          <w:sz w:val="21"/>
          <w:szCs w:val="21"/>
        </w:rPr>
        <w:instrText xml:space="preserve"> INCLUDEPICTURE  "https://cdn-au.mailsnd.com/29474/bXDeOPz7Ds8INt2GNS6ICEjReD4hboIeqS588zRoCNc/3382849.jpg" \* MERGEFORMATINET </w:instrText>
      </w:r>
      <w:r w:rsidR="00C754CA">
        <w:rPr>
          <w:b/>
          <w:bCs/>
          <w:color w:val="000000"/>
          <w:sz w:val="21"/>
          <w:szCs w:val="21"/>
        </w:rPr>
        <w:fldChar w:fldCharType="separate"/>
      </w:r>
      <w:r w:rsidR="00E67C39">
        <w:rPr>
          <w:b/>
          <w:bCs/>
          <w:color w:val="000000"/>
          <w:sz w:val="21"/>
          <w:szCs w:val="21"/>
        </w:rPr>
        <w:fldChar w:fldCharType="begin"/>
      </w:r>
      <w:r w:rsidR="00E67C39">
        <w:rPr>
          <w:b/>
          <w:bCs/>
          <w:color w:val="000000"/>
          <w:sz w:val="21"/>
          <w:szCs w:val="21"/>
        </w:rPr>
        <w:instrText xml:space="preserve"> INCLUDEPICTURE  "https://cdn-au.mailsnd.com/29474/bXDeOPz7Ds8INt2GNS6ICEjReD4hboIeqS588zRoCNc/3382849.jpg" \* MERGEFORMATINET </w:instrText>
      </w:r>
      <w:r w:rsidR="00E67C39">
        <w:rPr>
          <w:b/>
          <w:bCs/>
          <w:color w:val="000000"/>
          <w:sz w:val="21"/>
          <w:szCs w:val="21"/>
        </w:rPr>
        <w:fldChar w:fldCharType="separate"/>
      </w:r>
      <w:r w:rsidR="0009196C">
        <w:rPr>
          <w:b/>
          <w:bCs/>
          <w:color w:val="000000"/>
          <w:sz w:val="21"/>
          <w:szCs w:val="21"/>
        </w:rPr>
        <w:fldChar w:fldCharType="begin"/>
      </w:r>
      <w:r w:rsidR="0009196C">
        <w:rPr>
          <w:b/>
          <w:bCs/>
          <w:color w:val="000000"/>
          <w:sz w:val="21"/>
          <w:szCs w:val="21"/>
        </w:rPr>
        <w:instrText xml:space="preserve"> INCLUDEPICTURE  "https://cdn-au.mailsnd.com/29474/bXDeOPz7Ds8INt2GNS6ICEjReD4hboIeqS588zRoCNc/3382849.jpg" \* MERGEFORMATINET </w:instrText>
      </w:r>
      <w:r w:rsidR="0009196C">
        <w:rPr>
          <w:b/>
          <w:bCs/>
          <w:color w:val="000000"/>
          <w:sz w:val="21"/>
          <w:szCs w:val="21"/>
        </w:rPr>
        <w:fldChar w:fldCharType="separate"/>
      </w:r>
      <w:r w:rsidR="00691FAA">
        <w:rPr>
          <w:b/>
          <w:bCs/>
          <w:color w:val="000000"/>
          <w:sz w:val="21"/>
          <w:szCs w:val="21"/>
        </w:rPr>
        <w:fldChar w:fldCharType="begin"/>
      </w:r>
      <w:r w:rsidR="00691FAA">
        <w:rPr>
          <w:b/>
          <w:bCs/>
          <w:color w:val="000000"/>
          <w:sz w:val="21"/>
          <w:szCs w:val="21"/>
        </w:rPr>
        <w:instrText xml:space="preserve"> INCLUDEPICTURE  "https://cdn-au.mailsnd.com/29474/bXDeOPz7Ds8INt2GNS6ICEjReD4hboIeqS588zRoCNc/3382849.jpg" \* MERGEFORMATINET </w:instrText>
      </w:r>
      <w:r w:rsidR="00691FAA">
        <w:rPr>
          <w:b/>
          <w:bCs/>
          <w:color w:val="000000"/>
          <w:sz w:val="21"/>
          <w:szCs w:val="21"/>
        </w:rPr>
        <w:fldChar w:fldCharType="separate"/>
      </w:r>
      <w:r w:rsidR="00743813">
        <w:rPr>
          <w:b/>
          <w:bCs/>
          <w:color w:val="000000"/>
          <w:sz w:val="21"/>
          <w:szCs w:val="21"/>
        </w:rPr>
        <w:fldChar w:fldCharType="begin"/>
      </w:r>
      <w:r w:rsidR="00743813">
        <w:rPr>
          <w:b/>
          <w:bCs/>
          <w:color w:val="000000"/>
          <w:sz w:val="21"/>
          <w:szCs w:val="21"/>
        </w:rPr>
        <w:instrText xml:space="preserve"> INCLUDEPICTURE  "https://cdn-au.mailsnd.com/29474/bXDeOPz7Ds8INt2GNS6ICEjReD4hboIeqS588zRoCNc/3382849.jpg" \* MERGEFORMATINET </w:instrText>
      </w:r>
      <w:r w:rsidR="00743813">
        <w:rPr>
          <w:b/>
          <w:bCs/>
          <w:color w:val="000000"/>
          <w:sz w:val="21"/>
          <w:szCs w:val="21"/>
        </w:rPr>
        <w:fldChar w:fldCharType="separate"/>
      </w:r>
      <w:r w:rsidR="00074A86">
        <w:rPr>
          <w:b/>
          <w:bCs/>
          <w:color w:val="000000"/>
          <w:sz w:val="21"/>
          <w:szCs w:val="21"/>
        </w:rPr>
        <w:fldChar w:fldCharType="begin"/>
      </w:r>
      <w:r w:rsidR="00074A86">
        <w:rPr>
          <w:b/>
          <w:bCs/>
          <w:color w:val="000000"/>
          <w:sz w:val="21"/>
          <w:szCs w:val="21"/>
        </w:rPr>
        <w:instrText xml:space="preserve"> INCLUDEPICTURE  "https://cdn-au.mailsnd.com/29474/bXDeOPz7Ds8INt2GNS6ICEjReD4hboIeqS588zRoCNc/3382849.jpg" \* MERGEFORMATINET </w:instrText>
      </w:r>
      <w:r w:rsidR="00074A86">
        <w:rPr>
          <w:b/>
          <w:bCs/>
          <w:color w:val="000000"/>
          <w:sz w:val="21"/>
          <w:szCs w:val="21"/>
        </w:rPr>
        <w:fldChar w:fldCharType="separate"/>
      </w:r>
      <w:r w:rsidR="000E6E5A">
        <w:rPr>
          <w:b/>
          <w:bCs/>
          <w:color w:val="000000"/>
          <w:sz w:val="21"/>
          <w:szCs w:val="21"/>
        </w:rPr>
        <w:fldChar w:fldCharType="begin"/>
      </w:r>
      <w:r w:rsidR="000E6E5A">
        <w:rPr>
          <w:b/>
          <w:bCs/>
          <w:color w:val="000000"/>
          <w:sz w:val="21"/>
          <w:szCs w:val="21"/>
        </w:rPr>
        <w:instrText xml:space="preserve"> INCLUDEPICTURE  "https://cdn-au.mailsnd.com/29474/bXDeOPz7Ds8INt2GNS6ICEjReD4hboIeqS588zRoCNc/3382849.jpg" \* MERGEFORMATINET </w:instrText>
      </w:r>
      <w:r w:rsidR="000E6E5A">
        <w:rPr>
          <w:b/>
          <w:bCs/>
          <w:color w:val="000000"/>
          <w:sz w:val="21"/>
          <w:szCs w:val="21"/>
        </w:rPr>
        <w:fldChar w:fldCharType="separate"/>
      </w:r>
      <w:r w:rsidR="004917C0">
        <w:rPr>
          <w:b/>
          <w:bCs/>
          <w:color w:val="000000"/>
          <w:sz w:val="21"/>
          <w:szCs w:val="21"/>
        </w:rPr>
        <w:fldChar w:fldCharType="begin"/>
      </w:r>
      <w:r w:rsidR="004917C0">
        <w:rPr>
          <w:b/>
          <w:bCs/>
          <w:color w:val="000000"/>
          <w:sz w:val="21"/>
          <w:szCs w:val="21"/>
        </w:rPr>
        <w:instrText xml:space="preserve"> INCLUDEPICTURE  "https://cdn-au.mailsnd.com/29474/bXDeOPz7Ds8INt2GNS6ICEjReD4hboIeqS588zRoCNc/3382849.jpg" \* MERGEFORMATINET </w:instrText>
      </w:r>
      <w:r w:rsidR="004917C0">
        <w:rPr>
          <w:b/>
          <w:bCs/>
          <w:color w:val="000000"/>
          <w:sz w:val="21"/>
          <w:szCs w:val="21"/>
        </w:rPr>
        <w:fldChar w:fldCharType="separate"/>
      </w:r>
      <w:r w:rsidR="00BD4A53">
        <w:rPr>
          <w:b/>
          <w:bCs/>
          <w:color w:val="000000"/>
          <w:sz w:val="21"/>
          <w:szCs w:val="21"/>
        </w:rPr>
        <w:fldChar w:fldCharType="begin"/>
      </w:r>
      <w:r w:rsidR="00BD4A53">
        <w:rPr>
          <w:b/>
          <w:bCs/>
          <w:color w:val="000000"/>
          <w:sz w:val="21"/>
          <w:szCs w:val="21"/>
        </w:rPr>
        <w:instrText xml:space="preserve"> INCLUDEPICTURE  "https://cdn-au.mailsnd.com/29474/bXDeOPz7Ds8INt2GNS6ICEjReD4hboIeqS588zRoCNc/3382849.jpg" \* MERGEFORMATINET </w:instrText>
      </w:r>
      <w:r w:rsidR="00BD4A53">
        <w:rPr>
          <w:b/>
          <w:bCs/>
          <w:color w:val="000000"/>
          <w:sz w:val="21"/>
          <w:szCs w:val="21"/>
        </w:rPr>
        <w:fldChar w:fldCharType="separate"/>
      </w:r>
      <w:r w:rsidR="00D36978">
        <w:rPr>
          <w:b/>
          <w:bCs/>
          <w:color w:val="000000"/>
          <w:sz w:val="21"/>
          <w:szCs w:val="21"/>
        </w:rPr>
        <w:fldChar w:fldCharType="begin"/>
      </w:r>
      <w:r w:rsidR="00D36978">
        <w:rPr>
          <w:b/>
          <w:bCs/>
          <w:color w:val="000000"/>
          <w:sz w:val="21"/>
          <w:szCs w:val="21"/>
        </w:rPr>
        <w:instrText xml:space="preserve"> INCLUDEPICTURE  "https://cdn-au.mailsnd.com/29474/bXDeOPz7Ds8INt2GNS6ICEjReD4hboIeqS588zRoCNc/3382849.jpg" \* MERGEFORMATINET </w:instrText>
      </w:r>
      <w:r w:rsidR="00D36978">
        <w:rPr>
          <w:b/>
          <w:bCs/>
          <w:color w:val="000000"/>
          <w:sz w:val="21"/>
          <w:szCs w:val="21"/>
        </w:rPr>
        <w:fldChar w:fldCharType="separate"/>
      </w:r>
      <w:r w:rsidR="00297630">
        <w:rPr>
          <w:b/>
          <w:bCs/>
          <w:color w:val="000000"/>
          <w:sz w:val="21"/>
          <w:szCs w:val="21"/>
        </w:rPr>
        <w:fldChar w:fldCharType="begin"/>
      </w:r>
      <w:r w:rsidR="00297630">
        <w:rPr>
          <w:b/>
          <w:bCs/>
          <w:color w:val="000000"/>
          <w:sz w:val="21"/>
          <w:szCs w:val="21"/>
        </w:rPr>
        <w:instrText xml:space="preserve"> INCLUDEPICTURE  "https://cdn-au.mailsnd.com/29474/bXDeOPz7Ds8INt2GNS6ICEjReD4hboIeqS588zRoCNc/3382849.jpg" \* MERGEFORMATINET </w:instrText>
      </w:r>
      <w:r w:rsidR="00297630">
        <w:rPr>
          <w:b/>
          <w:bCs/>
          <w:color w:val="000000"/>
          <w:sz w:val="21"/>
          <w:szCs w:val="21"/>
        </w:rPr>
        <w:fldChar w:fldCharType="separate"/>
      </w:r>
      <w:r w:rsidR="00ED1FB9">
        <w:rPr>
          <w:b/>
          <w:bCs/>
          <w:color w:val="000000"/>
          <w:sz w:val="21"/>
          <w:szCs w:val="21"/>
        </w:rPr>
        <w:fldChar w:fldCharType="begin"/>
      </w:r>
      <w:r w:rsidR="00ED1FB9">
        <w:rPr>
          <w:b/>
          <w:bCs/>
          <w:color w:val="000000"/>
          <w:sz w:val="21"/>
          <w:szCs w:val="21"/>
        </w:rPr>
        <w:instrText xml:space="preserve"> INCLUDEPICTURE  "https://cdn-au.mailsnd.com/29474/bXDeOPz7Ds8INt2GNS6ICEjReD4hboIeqS588zRoCNc/3382849.jpg" \* MERGEFORMATINET </w:instrText>
      </w:r>
      <w:r w:rsidR="00ED1FB9">
        <w:rPr>
          <w:b/>
          <w:bCs/>
          <w:color w:val="000000"/>
          <w:sz w:val="21"/>
          <w:szCs w:val="21"/>
        </w:rPr>
        <w:fldChar w:fldCharType="separate"/>
      </w:r>
      <w:r w:rsidR="005D18CE">
        <w:rPr>
          <w:b/>
          <w:bCs/>
          <w:color w:val="000000"/>
          <w:sz w:val="21"/>
          <w:szCs w:val="21"/>
        </w:rPr>
        <w:fldChar w:fldCharType="begin"/>
      </w:r>
      <w:r w:rsidR="005D18CE">
        <w:rPr>
          <w:b/>
          <w:bCs/>
          <w:color w:val="000000"/>
          <w:sz w:val="21"/>
          <w:szCs w:val="21"/>
        </w:rPr>
        <w:instrText xml:space="preserve"> INCLUDEPICTURE  "https://cdn-au.mailsnd.com/29474/bXDeOPz7Ds8INt2GNS6ICEjReD4hboIeqS588zRoCNc/3382849.jpg" \* MERGEFORMATINET </w:instrText>
      </w:r>
      <w:r w:rsidR="005D18CE">
        <w:rPr>
          <w:b/>
          <w:bCs/>
          <w:color w:val="000000"/>
          <w:sz w:val="21"/>
          <w:szCs w:val="21"/>
        </w:rPr>
        <w:fldChar w:fldCharType="separate"/>
      </w:r>
      <w:r w:rsidR="00D570C6">
        <w:rPr>
          <w:b/>
          <w:bCs/>
          <w:color w:val="000000"/>
          <w:sz w:val="21"/>
          <w:szCs w:val="21"/>
        </w:rPr>
        <w:fldChar w:fldCharType="begin"/>
      </w:r>
      <w:r w:rsidR="00D570C6">
        <w:rPr>
          <w:b/>
          <w:bCs/>
          <w:color w:val="000000"/>
          <w:sz w:val="21"/>
          <w:szCs w:val="21"/>
        </w:rPr>
        <w:instrText xml:space="preserve"> INCLUDEPICTURE  "https://cdn-au.mailsnd.com/29474/bXDeOPz7Ds8INt2GNS6ICEjReD4hboIeqS588zRoCNc/3382849.jpg" \* MERGEFORMATINET </w:instrText>
      </w:r>
      <w:r w:rsidR="00D570C6">
        <w:rPr>
          <w:b/>
          <w:bCs/>
          <w:color w:val="000000"/>
          <w:sz w:val="21"/>
          <w:szCs w:val="21"/>
        </w:rPr>
        <w:fldChar w:fldCharType="separate"/>
      </w:r>
      <w:r w:rsidR="008313AF">
        <w:rPr>
          <w:b/>
          <w:bCs/>
          <w:color w:val="000000"/>
          <w:sz w:val="21"/>
          <w:szCs w:val="21"/>
        </w:rPr>
        <w:fldChar w:fldCharType="begin"/>
      </w:r>
      <w:r w:rsidR="008313AF">
        <w:rPr>
          <w:b/>
          <w:bCs/>
          <w:color w:val="000000"/>
          <w:sz w:val="21"/>
          <w:szCs w:val="21"/>
        </w:rPr>
        <w:instrText xml:space="preserve"> INCLUDEPICTURE  "https://cdn-au.mailsnd.com/29474/bXDeOPz7Ds8INt2GNS6ICEjReD4hboIeqS588zRoCNc/3382849.jpg" \* MERGEFORMATINET </w:instrText>
      </w:r>
      <w:r w:rsidR="008313AF">
        <w:rPr>
          <w:b/>
          <w:bCs/>
          <w:color w:val="000000"/>
          <w:sz w:val="21"/>
          <w:szCs w:val="21"/>
        </w:rPr>
        <w:fldChar w:fldCharType="separate"/>
      </w:r>
      <w:r w:rsidR="00E82BBB">
        <w:rPr>
          <w:b/>
          <w:bCs/>
          <w:color w:val="000000"/>
          <w:sz w:val="21"/>
          <w:szCs w:val="21"/>
        </w:rPr>
        <w:fldChar w:fldCharType="begin"/>
      </w:r>
      <w:r w:rsidR="00E82BBB">
        <w:rPr>
          <w:b/>
          <w:bCs/>
          <w:color w:val="000000"/>
          <w:sz w:val="21"/>
          <w:szCs w:val="21"/>
        </w:rPr>
        <w:instrText xml:space="preserve"> INCLUDEPICTURE  "https://cdn-au.mailsnd.com/29474/bXDeOPz7Ds8INt2GNS6ICEjReD4hboIeqS588zRoCNc/3382849.jpg" \* MERGEFORMATINET </w:instrText>
      </w:r>
      <w:r w:rsidR="00E82BBB">
        <w:rPr>
          <w:b/>
          <w:bCs/>
          <w:color w:val="000000"/>
          <w:sz w:val="21"/>
          <w:szCs w:val="21"/>
        </w:rPr>
        <w:fldChar w:fldCharType="separate"/>
      </w:r>
      <w:r w:rsidR="00E90234">
        <w:rPr>
          <w:b/>
          <w:bCs/>
          <w:color w:val="000000"/>
          <w:sz w:val="21"/>
          <w:szCs w:val="21"/>
        </w:rPr>
        <w:fldChar w:fldCharType="begin"/>
      </w:r>
      <w:r w:rsidR="00E90234">
        <w:rPr>
          <w:b/>
          <w:bCs/>
          <w:color w:val="000000"/>
          <w:sz w:val="21"/>
          <w:szCs w:val="21"/>
        </w:rPr>
        <w:instrText xml:space="preserve"> INCLUDEPICTURE  "https://cdn-au.mailsnd.com/29474/bXDeOPz7Ds8INt2GNS6ICEjReD4hboIeqS588zRoCNc/3382849.jpg" \* MERGEFORMATINET </w:instrText>
      </w:r>
      <w:r w:rsidR="00E90234">
        <w:rPr>
          <w:b/>
          <w:bCs/>
          <w:color w:val="000000"/>
          <w:sz w:val="21"/>
          <w:szCs w:val="21"/>
        </w:rPr>
        <w:fldChar w:fldCharType="separate"/>
      </w:r>
      <w:r w:rsidR="00971AF7">
        <w:rPr>
          <w:b/>
          <w:bCs/>
          <w:color w:val="000000"/>
          <w:sz w:val="21"/>
          <w:szCs w:val="21"/>
        </w:rPr>
        <w:fldChar w:fldCharType="begin"/>
      </w:r>
      <w:r w:rsidR="00971AF7">
        <w:rPr>
          <w:b/>
          <w:bCs/>
          <w:color w:val="000000"/>
          <w:sz w:val="21"/>
          <w:szCs w:val="21"/>
        </w:rPr>
        <w:instrText xml:space="preserve"> INCLUDEPICTURE  "https://cdn-au.mailsnd.com/29474/bXDeOPz7Ds8INt2GNS6ICEjReD4hboIeqS588zRoCNc/3382849.jpg" \* MERGEFORMATINET </w:instrText>
      </w:r>
      <w:r w:rsidR="00971AF7">
        <w:rPr>
          <w:b/>
          <w:bCs/>
          <w:color w:val="000000"/>
          <w:sz w:val="21"/>
          <w:szCs w:val="21"/>
        </w:rPr>
        <w:fldChar w:fldCharType="separate"/>
      </w:r>
      <w:r w:rsidR="00CA5D65">
        <w:rPr>
          <w:b/>
          <w:bCs/>
          <w:color w:val="000000"/>
          <w:sz w:val="21"/>
          <w:szCs w:val="21"/>
        </w:rPr>
        <w:fldChar w:fldCharType="begin"/>
      </w:r>
      <w:r w:rsidR="00CA5D65">
        <w:rPr>
          <w:b/>
          <w:bCs/>
          <w:color w:val="000000"/>
          <w:sz w:val="21"/>
          <w:szCs w:val="21"/>
        </w:rPr>
        <w:instrText xml:space="preserve"> INCLUDEPICTURE  "https://cdn-au.mailsnd.com/29474/bXDeOPz7Ds8INt2GNS6ICEjReD4hboIeqS588zRoCNc/3382849.jpg" \* MERGEFORMATINET </w:instrText>
      </w:r>
      <w:r w:rsidR="00CA5D65">
        <w:rPr>
          <w:b/>
          <w:bCs/>
          <w:color w:val="000000"/>
          <w:sz w:val="21"/>
          <w:szCs w:val="21"/>
        </w:rPr>
        <w:fldChar w:fldCharType="separate"/>
      </w:r>
      <w:r w:rsidR="009567C1">
        <w:rPr>
          <w:b/>
          <w:bCs/>
          <w:color w:val="000000"/>
          <w:sz w:val="21"/>
          <w:szCs w:val="21"/>
        </w:rPr>
        <w:fldChar w:fldCharType="begin"/>
      </w:r>
      <w:r w:rsidR="009567C1">
        <w:rPr>
          <w:b/>
          <w:bCs/>
          <w:color w:val="000000"/>
          <w:sz w:val="21"/>
          <w:szCs w:val="21"/>
        </w:rPr>
        <w:instrText xml:space="preserve"> INCLUDEPICTURE  "https://cdn-au.mailsnd.com/29474/bXDeOPz7Ds8INt2GNS6ICEjReD4hboIeqS588zRoCNc/3382849.jpg" \* MERGEFORMATINET </w:instrText>
      </w:r>
      <w:r w:rsidR="009567C1">
        <w:rPr>
          <w:b/>
          <w:bCs/>
          <w:color w:val="000000"/>
          <w:sz w:val="21"/>
          <w:szCs w:val="21"/>
        </w:rPr>
        <w:fldChar w:fldCharType="separate"/>
      </w:r>
      <w:r w:rsidR="00DF5AA0">
        <w:rPr>
          <w:b/>
          <w:bCs/>
          <w:color w:val="000000"/>
          <w:sz w:val="21"/>
          <w:szCs w:val="21"/>
        </w:rPr>
        <w:fldChar w:fldCharType="begin"/>
      </w:r>
      <w:r w:rsidR="00DF5AA0">
        <w:rPr>
          <w:b/>
          <w:bCs/>
          <w:color w:val="000000"/>
          <w:sz w:val="21"/>
          <w:szCs w:val="21"/>
        </w:rPr>
        <w:instrText xml:space="preserve"> INCLUDEPICTURE  "https://cdn-au.mailsnd.com/29474/bXDeOPz7Ds8INt2GNS6ICEjReD4hboIeqS588zRoCNc/3382849.jpg" \* MERGEFORMATINET </w:instrText>
      </w:r>
      <w:r w:rsidR="00DF5AA0">
        <w:rPr>
          <w:b/>
          <w:bCs/>
          <w:color w:val="000000"/>
          <w:sz w:val="21"/>
          <w:szCs w:val="21"/>
        </w:rPr>
        <w:fldChar w:fldCharType="separate"/>
      </w:r>
      <w:r w:rsidR="00D50296">
        <w:rPr>
          <w:b/>
          <w:bCs/>
          <w:color w:val="000000"/>
          <w:sz w:val="21"/>
          <w:szCs w:val="21"/>
        </w:rPr>
        <w:fldChar w:fldCharType="begin"/>
      </w:r>
      <w:r w:rsidR="00D50296">
        <w:rPr>
          <w:b/>
          <w:bCs/>
          <w:color w:val="000000"/>
          <w:sz w:val="21"/>
          <w:szCs w:val="21"/>
        </w:rPr>
        <w:instrText xml:space="preserve"> INCLUDEPICTURE  "https://cdn-au.mailsnd.com/29474/bXDeOPz7Ds8INt2GNS6ICEjReD4hboIeqS588zRoCNc/3382849.jpg" \* MERGEFORMATINET </w:instrText>
      </w:r>
      <w:r w:rsidR="00D50296">
        <w:rPr>
          <w:b/>
          <w:bCs/>
          <w:color w:val="000000"/>
          <w:sz w:val="21"/>
          <w:szCs w:val="21"/>
        </w:rPr>
        <w:fldChar w:fldCharType="separate"/>
      </w:r>
      <w:r w:rsidR="00EC4A6C">
        <w:rPr>
          <w:b/>
          <w:bCs/>
          <w:color w:val="000000"/>
          <w:sz w:val="21"/>
          <w:szCs w:val="21"/>
        </w:rPr>
        <w:fldChar w:fldCharType="begin"/>
      </w:r>
      <w:r w:rsidR="00EC4A6C">
        <w:rPr>
          <w:b/>
          <w:bCs/>
          <w:color w:val="000000"/>
          <w:sz w:val="21"/>
          <w:szCs w:val="21"/>
        </w:rPr>
        <w:instrText xml:space="preserve"> INCLUDEPICTURE  "https://cdn-au.mailsnd.com/29474/bXDeOPz7Ds8INt2GNS6ICEjReD4hboIeqS588zRoCNc/3382849.jpg" \* MERGEFORMATINET </w:instrText>
      </w:r>
      <w:r w:rsidR="00EC4A6C">
        <w:rPr>
          <w:b/>
          <w:bCs/>
          <w:color w:val="000000"/>
          <w:sz w:val="21"/>
          <w:szCs w:val="21"/>
        </w:rPr>
        <w:fldChar w:fldCharType="separate"/>
      </w:r>
      <w:r w:rsidR="00C54EA0">
        <w:rPr>
          <w:b/>
          <w:bCs/>
          <w:color w:val="000000"/>
          <w:sz w:val="21"/>
          <w:szCs w:val="21"/>
        </w:rPr>
        <w:fldChar w:fldCharType="begin"/>
      </w:r>
      <w:r w:rsidR="00C54EA0">
        <w:rPr>
          <w:b/>
          <w:bCs/>
          <w:color w:val="000000"/>
          <w:sz w:val="21"/>
          <w:szCs w:val="21"/>
        </w:rPr>
        <w:instrText xml:space="preserve"> INCLUDEPICTURE  "https://cdn-au.mailsnd.com/29474/bXDeOPz7Ds8INt2GNS6ICEjReD4hboIeqS588zRoCNc/3382849.jpg" \* MERGEFORMATINET </w:instrText>
      </w:r>
      <w:r w:rsidR="00C54EA0">
        <w:rPr>
          <w:b/>
          <w:bCs/>
          <w:color w:val="000000"/>
          <w:sz w:val="21"/>
          <w:szCs w:val="21"/>
        </w:rPr>
        <w:fldChar w:fldCharType="separate"/>
      </w:r>
      <w:r w:rsidR="00D352C0">
        <w:rPr>
          <w:b/>
          <w:bCs/>
          <w:color w:val="000000"/>
          <w:sz w:val="21"/>
          <w:szCs w:val="21"/>
        </w:rPr>
        <w:fldChar w:fldCharType="begin"/>
      </w:r>
      <w:r w:rsidR="00D352C0">
        <w:rPr>
          <w:b/>
          <w:bCs/>
          <w:color w:val="000000"/>
          <w:sz w:val="21"/>
          <w:szCs w:val="21"/>
        </w:rPr>
        <w:instrText xml:space="preserve"> INCLUDEPICTURE  "https://cdn-au.mailsnd.com/29474/bXDeOPz7Ds8INt2GNS6ICEjReD4hboIeqS588zRoCNc/3382849.jpg" \* MERGEFORMATINET </w:instrText>
      </w:r>
      <w:r w:rsidR="00D352C0">
        <w:rPr>
          <w:b/>
          <w:bCs/>
          <w:color w:val="000000"/>
          <w:sz w:val="21"/>
          <w:szCs w:val="21"/>
        </w:rPr>
        <w:fldChar w:fldCharType="separate"/>
      </w:r>
      <w:r w:rsidR="006F76D3">
        <w:rPr>
          <w:b/>
          <w:bCs/>
          <w:color w:val="000000"/>
          <w:sz w:val="21"/>
          <w:szCs w:val="21"/>
        </w:rPr>
        <w:fldChar w:fldCharType="begin"/>
      </w:r>
      <w:r w:rsidR="006F76D3">
        <w:rPr>
          <w:b/>
          <w:bCs/>
          <w:color w:val="000000"/>
          <w:sz w:val="21"/>
          <w:szCs w:val="21"/>
        </w:rPr>
        <w:instrText xml:space="preserve"> </w:instrText>
      </w:r>
      <w:r w:rsidR="006F76D3">
        <w:rPr>
          <w:b/>
          <w:bCs/>
          <w:color w:val="000000"/>
          <w:sz w:val="21"/>
          <w:szCs w:val="21"/>
        </w:rPr>
        <w:instrText>INC</w:instrText>
      </w:r>
      <w:r w:rsidR="006F76D3">
        <w:rPr>
          <w:b/>
          <w:bCs/>
          <w:color w:val="000000"/>
          <w:sz w:val="21"/>
          <w:szCs w:val="21"/>
        </w:rPr>
        <w:instrText>LUDEPICTURE  "https://cdn-au.mailsnd.com/29474/bXDeOPz7Ds8INt2GNS6ICEjReD4hboIeqS588zRoCNc/3382849.jpg" \* MERGEFORMATINET</w:instrText>
      </w:r>
      <w:r w:rsidR="006F76D3">
        <w:rPr>
          <w:b/>
          <w:bCs/>
          <w:color w:val="000000"/>
          <w:sz w:val="21"/>
          <w:szCs w:val="21"/>
        </w:rPr>
        <w:instrText xml:space="preserve"> </w:instrText>
      </w:r>
      <w:r w:rsidR="006F76D3">
        <w:rPr>
          <w:b/>
          <w:bCs/>
          <w:color w:val="000000"/>
          <w:sz w:val="21"/>
          <w:szCs w:val="21"/>
        </w:rPr>
        <w:fldChar w:fldCharType="separate"/>
      </w:r>
      <w:r w:rsidR="001D7AB3">
        <w:rPr>
          <w:b/>
          <w:bCs/>
          <w:color w:val="000000"/>
          <w:sz w:val="21"/>
          <w:szCs w:val="21"/>
        </w:rPr>
        <w:pict w14:anchorId="0D830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te Government of Victoria–Department of Families, Fairness and Housing" style="width:150pt;height:44.25pt">
            <v:imagedata r:id="rId2" r:href="rId3"/>
          </v:shape>
        </w:pict>
      </w:r>
      <w:r w:rsidR="006F76D3">
        <w:rPr>
          <w:b/>
          <w:bCs/>
          <w:color w:val="000000"/>
          <w:sz w:val="21"/>
          <w:szCs w:val="21"/>
        </w:rPr>
        <w:fldChar w:fldCharType="end"/>
      </w:r>
      <w:r w:rsidR="00D352C0">
        <w:rPr>
          <w:b/>
          <w:bCs/>
          <w:color w:val="000000"/>
          <w:sz w:val="21"/>
          <w:szCs w:val="21"/>
        </w:rPr>
        <w:fldChar w:fldCharType="end"/>
      </w:r>
      <w:r w:rsidR="00C54EA0">
        <w:rPr>
          <w:b/>
          <w:bCs/>
          <w:color w:val="000000"/>
          <w:sz w:val="21"/>
          <w:szCs w:val="21"/>
        </w:rPr>
        <w:fldChar w:fldCharType="end"/>
      </w:r>
      <w:r w:rsidR="00EC4A6C">
        <w:rPr>
          <w:b/>
          <w:bCs/>
          <w:color w:val="000000"/>
          <w:sz w:val="21"/>
          <w:szCs w:val="21"/>
        </w:rPr>
        <w:fldChar w:fldCharType="end"/>
      </w:r>
      <w:r w:rsidR="00D50296">
        <w:rPr>
          <w:b/>
          <w:bCs/>
          <w:color w:val="000000"/>
          <w:sz w:val="21"/>
          <w:szCs w:val="21"/>
        </w:rPr>
        <w:fldChar w:fldCharType="end"/>
      </w:r>
      <w:r w:rsidR="00DF5AA0">
        <w:rPr>
          <w:b/>
          <w:bCs/>
          <w:color w:val="000000"/>
          <w:sz w:val="21"/>
          <w:szCs w:val="21"/>
        </w:rPr>
        <w:fldChar w:fldCharType="end"/>
      </w:r>
      <w:r w:rsidR="009567C1">
        <w:rPr>
          <w:b/>
          <w:bCs/>
          <w:color w:val="000000"/>
          <w:sz w:val="21"/>
          <w:szCs w:val="21"/>
        </w:rPr>
        <w:fldChar w:fldCharType="end"/>
      </w:r>
      <w:r w:rsidR="00CA5D65">
        <w:rPr>
          <w:b/>
          <w:bCs/>
          <w:color w:val="000000"/>
          <w:sz w:val="21"/>
          <w:szCs w:val="21"/>
        </w:rPr>
        <w:fldChar w:fldCharType="end"/>
      </w:r>
      <w:r w:rsidR="00971AF7">
        <w:rPr>
          <w:b/>
          <w:bCs/>
          <w:color w:val="000000"/>
          <w:sz w:val="21"/>
          <w:szCs w:val="21"/>
        </w:rPr>
        <w:fldChar w:fldCharType="end"/>
      </w:r>
      <w:r w:rsidR="00E90234">
        <w:rPr>
          <w:b/>
          <w:bCs/>
          <w:color w:val="000000"/>
          <w:sz w:val="21"/>
          <w:szCs w:val="21"/>
        </w:rPr>
        <w:fldChar w:fldCharType="end"/>
      </w:r>
      <w:r w:rsidR="00E82BBB">
        <w:rPr>
          <w:b/>
          <w:bCs/>
          <w:color w:val="000000"/>
          <w:sz w:val="21"/>
          <w:szCs w:val="21"/>
        </w:rPr>
        <w:fldChar w:fldCharType="end"/>
      </w:r>
      <w:r w:rsidR="008313AF">
        <w:rPr>
          <w:b/>
          <w:bCs/>
          <w:color w:val="000000"/>
          <w:sz w:val="21"/>
          <w:szCs w:val="21"/>
        </w:rPr>
        <w:fldChar w:fldCharType="end"/>
      </w:r>
      <w:r w:rsidR="00D570C6">
        <w:rPr>
          <w:b/>
          <w:bCs/>
          <w:color w:val="000000"/>
          <w:sz w:val="21"/>
          <w:szCs w:val="21"/>
        </w:rPr>
        <w:fldChar w:fldCharType="end"/>
      </w:r>
      <w:r w:rsidR="005D18CE">
        <w:rPr>
          <w:b/>
          <w:bCs/>
          <w:color w:val="000000"/>
          <w:sz w:val="21"/>
          <w:szCs w:val="21"/>
        </w:rPr>
        <w:fldChar w:fldCharType="end"/>
      </w:r>
      <w:r w:rsidR="00ED1FB9">
        <w:rPr>
          <w:b/>
          <w:bCs/>
          <w:color w:val="000000"/>
          <w:sz w:val="21"/>
          <w:szCs w:val="21"/>
        </w:rPr>
        <w:fldChar w:fldCharType="end"/>
      </w:r>
      <w:r w:rsidR="00297630">
        <w:rPr>
          <w:b/>
          <w:bCs/>
          <w:color w:val="000000"/>
          <w:sz w:val="21"/>
          <w:szCs w:val="21"/>
        </w:rPr>
        <w:fldChar w:fldCharType="end"/>
      </w:r>
      <w:r w:rsidR="00D36978">
        <w:rPr>
          <w:b/>
          <w:bCs/>
          <w:color w:val="000000"/>
          <w:sz w:val="21"/>
          <w:szCs w:val="21"/>
        </w:rPr>
        <w:fldChar w:fldCharType="end"/>
      </w:r>
      <w:r w:rsidR="00BD4A53">
        <w:rPr>
          <w:b/>
          <w:bCs/>
          <w:color w:val="000000"/>
          <w:sz w:val="21"/>
          <w:szCs w:val="21"/>
        </w:rPr>
        <w:fldChar w:fldCharType="end"/>
      </w:r>
      <w:r w:rsidR="004917C0">
        <w:rPr>
          <w:b/>
          <w:bCs/>
          <w:color w:val="000000"/>
          <w:sz w:val="21"/>
          <w:szCs w:val="21"/>
        </w:rPr>
        <w:fldChar w:fldCharType="end"/>
      </w:r>
      <w:r w:rsidR="000E6E5A">
        <w:rPr>
          <w:b/>
          <w:bCs/>
          <w:color w:val="000000"/>
          <w:sz w:val="21"/>
          <w:szCs w:val="21"/>
        </w:rPr>
        <w:fldChar w:fldCharType="end"/>
      </w:r>
      <w:r w:rsidR="00074A86">
        <w:rPr>
          <w:b/>
          <w:bCs/>
          <w:color w:val="000000"/>
          <w:sz w:val="21"/>
          <w:szCs w:val="21"/>
        </w:rPr>
        <w:fldChar w:fldCharType="end"/>
      </w:r>
      <w:r w:rsidR="00743813">
        <w:rPr>
          <w:b/>
          <w:bCs/>
          <w:color w:val="000000"/>
          <w:sz w:val="21"/>
          <w:szCs w:val="21"/>
        </w:rPr>
        <w:fldChar w:fldCharType="end"/>
      </w:r>
      <w:r w:rsidR="00691FAA">
        <w:rPr>
          <w:b/>
          <w:bCs/>
          <w:color w:val="000000"/>
          <w:sz w:val="21"/>
          <w:szCs w:val="21"/>
        </w:rPr>
        <w:fldChar w:fldCharType="end"/>
      </w:r>
      <w:r w:rsidR="0009196C">
        <w:rPr>
          <w:b/>
          <w:bCs/>
          <w:color w:val="000000"/>
          <w:sz w:val="21"/>
          <w:szCs w:val="21"/>
        </w:rPr>
        <w:fldChar w:fldCharType="end"/>
      </w:r>
      <w:r w:rsidR="00E67C39">
        <w:rPr>
          <w:b/>
          <w:bCs/>
          <w:color w:val="000000"/>
          <w:sz w:val="21"/>
          <w:szCs w:val="21"/>
        </w:rPr>
        <w:fldChar w:fldCharType="end"/>
      </w:r>
      <w:r w:rsidR="00C754CA">
        <w:rPr>
          <w:b/>
          <w:bCs/>
          <w:color w:val="000000"/>
          <w:sz w:val="21"/>
          <w:szCs w:val="21"/>
        </w:rPr>
        <w:fldChar w:fldCharType="end"/>
      </w:r>
      <w:r w:rsidR="00AC4948">
        <w:rPr>
          <w:b/>
          <w:bCs/>
          <w:color w:val="000000"/>
          <w:sz w:val="21"/>
          <w:szCs w:val="21"/>
        </w:rPr>
        <w:fldChar w:fldCharType="end"/>
      </w:r>
      <w:r w:rsidR="009F089A">
        <w:rPr>
          <w:b/>
          <w:bCs/>
          <w:color w:val="000000"/>
          <w:sz w:val="21"/>
          <w:szCs w:val="21"/>
        </w:rPr>
        <w:fldChar w:fldCharType="end"/>
      </w:r>
      <w:r w:rsidR="002D2381">
        <w:rPr>
          <w:b/>
          <w:bCs/>
          <w:color w:val="000000"/>
          <w:sz w:val="21"/>
          <w:szCs w:val="21"/>
        </w:rPr>
        <w:fldChar w:fldCharType="end"/>
      </w:r>
      <w:r w:rsidR="007E1CC9">
        <w:rPr>
          <w:b/>
          <w:bCs/>
          <w:color w:val="000000"/>
          <w:sz w:val="21"/>
          <w:szCs w:val="21"/>
        </w:rPr>
        <w:fldChar w:fldCharType="end"/>
      </w:r>
      <w:r w:rsidR="007E1CC9">
        <w:rPr>
          <w:b/>
          <w:bCs/>
          <w:color w:val="000000"/>
          <w:sz w:val="21"/>
          <w:szCs w:val="21"/>
        </w:rPr>
        <w:fldChar w:fldCharType="end"/>
      </w:r>
      <w:r w:rsidR="007E1CC9">
        <w:rPr>
          <w:b/>
          <w:bCs/>
          <w:color w:val="000000"/>
          <w:sz w:val="21"/>
          <w:szCs w:val="21"/>
        </w:rPr>
        <w:fldChar w:fldCharType="end"/>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B7D42" w14:textId="6CBEBAC8" w:rsidR="007E1CC9" w:rsidRDefault="00E35FB8">
    <w:pPr>
      <w:pStyle w:val="Footer"/>
    </w:pPr>
    <w:r>
      <w:rPr>
        <w:noProof/>
      </w:rPr>
      <mc:AlternateContent>
        <mc:Choice Requires="wps">
          <w:drawing>
            <wp:anchor distT="0" distB="0" distL="114300" distR="114300" simplePos="1" relativeHeight="251712512" behindDoc="0" locked="0" layoutInCell="0" allowOverlap="1" wp14:anchorId="6C108F21" wp14:editId="35CB7726">
              <wp:simplePos x="0" y="10189687"/>
              <wp:positionH relativeFrom="page">
                <wp:posOffset>0</wp:posOffset>
              </wp:positionH>
              <wp:positionV relativeFrom="page">
                <wp:posOffset>10189210</wp:posOffset>
              </wp:positionV>
              <wp:extent cx="7560310" cy="311785"/>
              <wp:effectExtent l="0" t="0" r="0" b="12065"/>
              <wp:wrapNone/>
              <wp:docPr id="3" name="MSIPCM6b864b9c8989e611cb6d1cf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279373" w14:textId="13AB4A22" w:rsidR="00E35FB8" w:rsidRPr="00E35FB8" w:rsidRDefault="00E35FB8" w:rsidP="00E35FB8">
                          <w:pPr>
                            <w:jc w:val="center"/>
                            <w:rPr>
                              <w:rFonts w:ascii="Arial Black" w:hAnsi="Arial Black"/>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108F21" id="_x0000_t202" coordsize="21600,21600" o:spt="202" path="m,l,21600r21600,l21600,xe">
              <v:stroke joinstyle="miter"/>
              <v:path gradientshapeok="t" o:connecttype="rect"/>
            </v:shapetype>
            <v:shape id="MSIPCM6b864b9c8989e611cb6d1cf7"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7125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fIzYAK8CAABOBQAADgAA&#10;AAAAAAAAAAAAAAAuAgAAZHJzL2Uyb0RvYy54bWxQSwECLQAUAAYACAAAACEASA1emt8AAAALAQAA&#10;DwAAAAAAAAAAAAAAAAAJBQAAZHJzL2Rvd25yZXYueG1sUEsFBgAAAAAEAAQA8wAAABUGAAAAAA==&#10;" o:allowincell="f" filled="f" stroked="f" strokeweight=".5pt">
              <v:textbox inset=",0,,0">
                <w:txbxContent>
                  <w:p w14:paraId="59279373" w14:textId="13AB4A22" w:rsidR="00E35FB8" w:rsidRPr="00E35FB8" w:rsidRDefault="00E35FB8" w:rsidP="00E35FB8">
                    <w:pPr>
                      <w:jc w:val="center"/>
                      <w:rPr>
                        <w:rFonts w:ascii="Arial Black" w:hAnsi="Arial Black"/>
                        <w:color w:val="00000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A777" w14:textId="4A39AEC3" w:rsidR="007E1CC9" w:rsidRDefault="00E35FB8" w:rsidP="007E1CC9">
    <w:pPr>
      <w:pStyle w:val="DHHSfooter"/>
    </w:pPr>
    <w:r>
      <w:rPr>
        <w:noProof/>
      </w:rPr>
      <mc:AlternateContent>
        <mc:Choice Requires="wps">
          <w:drawing>
            <wp:anchor distT="0" distB="0" distL="114300" distR="114300" simplePos="0" relativeHeight="251713536" behindDoc="0" locked="0" layoutInCell="0" allowOverlap="1" wp14:anchorId="7C3CE860" wp14:editId="564DAF03">
              <wp:simplePos x="0" y="0"/>
              <wp:positionH relativeFrom="page">
                <wp:posOffset>0</wp:posOffset>
              </wp:positionH>
              <wp:positionV relativeFrom="page">
                <wp:posOffset>10189210</wp:posOffset>
              </wp:positionV>
              <wp:extent cx="7560310" cy="311785"/>
              <wp:effectExtent l="0" t="0" r="0" b="12065"/>
              <wp:wrapNone/>
              <wp:docPr id="8" name="MSIPCM77cc473cbe22263ca0e8667f"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30802F" w14:textId="2D47A5A9" w:rsidR="00E35FB8" w:rsidRPr="00E35FB8" w:rsidRDefault="00E35FB8" w:rsidP="00E35FB8">
                          <w:pPr>
                            <w:jc w:val="center"/>
                            <w:rPr>
                              <w:rFonts w:ascii="Arial Black" w:hAnsi="Arial Black"/>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3CE860" id="_x0000_t202" coordsize="21600,21600" o:spt="202" path="m,l,21600r21600,l21600,xe">
              <v:stroke joinstyle="miter"/>
              <v:path gradientshapeok="t" o:connecttype="rect"/>
            </v:shapetype>
            <v:shape id="MSIPCM77cc473cbe22263ca0e8667f"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7135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c2NRd68CAABMBQAADgAA&#10;AAAAAAAAAAAAAAAuAgAAZHJzL2Uyb0RvYy54bWxQSwECLQAUAAYACAAAACEASA1emt8AAAALAQAA&#10;DwAAAAAAAAAAAAAAAAAJBQAAZHJzL2Rvd25yZXYueG1sUEsFBgAAAAAEAAQA8wAAABUGAAAAAA==&#10;" o:allowincell="f" filled="f" stroked="f" strokeweight=".5pt">
              <v:textbox inset=",0,,0">
                <w:txbxContent>
                  <w:p w14:paraId="2130802F" w14:textId="2D47A5A9" w:rsidR="00E35FB8" w:rsidRPr="00E35FB8" w:rsidRDefault="00E35FB8" w:rsidP="00E35FB8">
                    <w:pPr>
                      <w:jc w:val="center"/>
                      <w:rPr>
                        <w:rFonts w:ascii="Arial Black" w:hAnsi="Arial Black"/>
                        <w:color w:val="000000"/>
                      </w:rPr>
                    </w:pPr>
                  </w:p>
                </w:txbxContent>
              </v:textbox>
              <w10:wrap anchorx="page" anchory="page"/>
            </v:shape>
          </w:pict>
        </mc:Fallback>
      </mc:AlternateContent>
    </w:r>
    <w:r w:rsidR="003029B9">
      <w:t>Aboriginal Children</w:t>
    </w:r>
    <w:r w:rsidR="007D721C">
      <w:t>’</w:t>
    </w:r>
    <w:r w:rsidR="003029B9">
      <w:t xml:space="preserve">s Forum Communique </w:t>
    </w:r>
    <w:r w:rsidR="007D721C">
      <w:t>Decem</w:t>
    </w:r>
    <w:r w:rsidR="003029B9">
      <w:t>ber 2021</w:t>
    </w:r>
    <w:r w:rsidR="007E1CC9" w:rsidRPr="00A11421">
      <w:tab/>
    </w:r>
    <w:r w:rsidR="007E1CC9" w:rsidRPr="00A11421">
      <w:fldChar w:fldCharType="begin"/>
    </w:r>
    <w:r w:rsidR="007E1CC9" w:rsidRPr="00A11421">
      <w:instrText xml:space="preserve"> PAGE </w:instrText>
    </w:r>
    <w:r w:rsidR="007E1CC9" w:rsidRPr="00A11421">
      <w:fldChar w:fldCharType="separate"/>
    </w:r>
    <w:r w:rsidR="007E1CC9">
      <w:rPr>
        <w:noProof/>
      </w:rPr>
      <w:t>2</w:t>
    </w:r>
    <w:r w:rsidR="007E1CC9" w:rsidRPr="00A11421">
      <w:fldChar w:fldCharType="end"/>
    </w:r>
  </w:p>
  <w:p w14:paraId="0F5E2852" w14:textId="77777777" w:rsidR="007E1CC9" w:rsidRPr="005A53DC" w:rsidRDefault="007E1CC9" w:rsidP="007E1CC9">
    <w:pPr>
      <w:pStyle w:val="DHHS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28106" w14:textId="77777777" w:rsidR="006F76D3" w:rsidRDefault="006F76D3">
      <w:r>
        <w:separator/>
      </w:r>
    </w:p>
  </w:footnote>
  <w:footnote w:type="continuationSeparator" w:id="0">
    <w:p w14:paraId="006E87DF" w14:textId="77777777" w:rsidR="006F76D3" w:rsidRDefault="006F7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501E9" w14:textId="77777777" w:rsidR="001D7AB3" w:rsidRDefault="001D7A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19688" w14:textId="77777777" w:rsidR="001D7AB3" w:rsidRDefault="001D7A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3AD42" w14:textId="77777777" w:rsidR="001D7AB3" w:rsidRDefault="001D7A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58520" w14:textId="5AB754DF" w:rsidR="007E1CC9" w:rsidRDefault="007E1C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68148" w14:textId="463FC6AE" w:rsidR="007E1CC9" w:rsidRPr="0051568D" w:rsidRDefault="007E1CC9" w:rsidP="007E1CC9">
    <w:pPr>
      <w:pStyle w:val="DHHS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19C8B" w14:textId="5180F156" w:rsidR="007E1CC9" w:rsidRDefault="007E1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43A"/>
    <w:multiLevelType w:val="hybridMultilevel"/>
    <w:tmpl w:val="E60CE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9E5EF8"/>
    <w:multiLevelType w:val="hybridMultilevel"/>
    <w:tmpl w:val="BE76426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7E0461"/>
    <w:multiLevelType w:val="hybridMultilevel"/>
    <w:tmpl w:val="3A3EC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B80ACE"/>
    <w:multiLevelType w:val="hybridMultilevel"/>
    <w:tmpl w:val="12DA8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1D3B07"/>
    <w:multiLevelType w:val="hybridMultilevel"/>
    <w:tmpl w:val="84845C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4B21B9"/>
    <w:multiLevelType w:val="hybridMultilevel"/>
    <w:tmpl w:val="CF546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095C2C"/>
    <w:multiLevelType w:val="hybridMultilevel"/>
    <w:tmpl w:val="A0487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C82C31"/>
    <w:multiLevelType w:val="hybridMultilevel"/>
    <w:tmpl w:val="284EB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E861F6"/>
    <w:multiLevelType w:val="hybridMultilevel"/>
    <w:tmpl w:val="AE904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2F4F1E"/>
    <w:multiLevelType w:val="multilevel"/>
    <w:tmpl w:val="F9944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A2107B"/>
    <w:multiLevelType w:val="hybridMultilevel"/>
    <w:tmpl w:val="5088FB6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2234C6"/>
    <w:multiLevelType w:val="hybridMultilevel"/>
    <w:tmpl w:val="A2E4B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BC0C23"/>
    <w:multiLevelType w:val="hybridMultilevel"/>
    <w:tmpl w:val="8EFE3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03761B"/>
    <w:multiLevelType w:val="hybridMultilevel"/>
    <w:tmpl w:val="91B41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CB3FA7"/>
    <w:multiLevelType w:val="hybridMultilevel"/>
    <w:tmpl w:val="49441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DB05DE"/>
    <w:multiLevelType w:val="hybridMultilevel"/>
    <w:tmpl w:val="A9B285DA"/>
    <w:lvl w:ilvl="0" w:tplc="D91ED026">
      <w:start w:val="10"/>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A24FC9"/>
    <w:multiLevelType w:val="multilevel"/>
    <w:tmpl w:val="0CF8D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A91151"/>
    <w:multiLevelType w:val="hybridMultilevel"/>
    <w:tmpl w:val="1F405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957C2"/>
    <w:multiLevelType w:val="hybridMultilevel"/>
    <w:tmpl w:val="3CC24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F56BD1"/>
    <w:multiLevelType w:val="hybridMultilevel"/>
    <w:tmpl w:val="00D66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E62AC9"/>
    <w:multiLevelType w:val="hybridMultilevel"/>
    <w:tmpl w:val="2ACC2B5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1FD5941"/>
    <w:multiLevelType w:val="hybridMultilevel"/>
    <w:tmpl w:val="96C21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B31D40"/>
    <w:multiLevelType w:val="hybridMultilevel"/>
    <w:tmpl w:val="C7C45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4A535C"/>
    <w:multiLevelType w:val="hybridMultilevel"/>
    <w:tmpl w:val="57D4C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592D4D"/>
    <w:multiLevelType w:val="hybridMultilevel"/>
    <w:tmpl w:val="C240C01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222AE6"/>
    <w:multiLevelType w:val="multilevel"/>
    <w:tmpl w:val="EBC81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57733A"/>
    <w:multiLevelType w:val="hybridMultilevel"/>
    <w:tmpl w:val="0CD0C384"/>
    <w:lvl w:ilvl="0" w:tplc="D91ED026">
      <w:start w:val="10"/>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8D5770"/>
    <w:multiLevelType w:val="hybridMultilevel"/>
    <w:tmpl w:val="75FA664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5D2C34EE"/>
    <w:multiLevelType w:val="hybridMultilevel"/>
    <w:tmpl w:val="8008474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0FF68A0"/>
    <w:multiLevelType w:val="multilevel"/>
    <w:tmpl w:val="09A6A2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C76321"/>
    <w:multiLevelType w:val="hybridMultilevel"/>
    <w:tmpl w:val="83528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476F00"/>
    <w:multiLevelType w:val="hybridMultilevel"/>
    <w:tmpl w:val="36A0E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C6603F"/>
    <w:multiLevelType w:val="hybridMultilevel"/>
    <w:tmpl w:val="D736CC2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C233A2"/>
    <w:multiLevelType w:val="multilevel"/>
    <w:tmpl w:val="08948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566E8D"/>
    <w:multiLevelType w:val="hybridMultilevel"/>
    <w:tmpl w:val="76EA7BEC"/>
    <w:lvl w:ilvl="0" w:tplc="380212C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F30FD1"/>
    <w:multiLevelType w:val="multilevel"/>
    <w:tmpl w:val="577C881E"/>
    <w:styleLink w:val="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7" w15:restartNumberingAfterBreak="0">
    <w:nsid w:val="74426788"/>
    <w:multiLevelType w:val="multilevel"/>
    <w:tmpl w:val="427AD70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4D57217"/>
    <w:multiLevelType w:val="multilevel"/>
    <w:tmpl w:val="43A8E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A85858"/>
    <w:multiLevelType w:val="hybridMultilevel"/>
    <w:tmpl w:val="4D8EA752"/>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7DCF324D"/>
    <w:multiLevelType w:val="multilevel"/>
    <w:tmpl w:val="09A6A2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6"/>
  </w:num>
  <w:num w:numId="3">
    <w:abstractNumId w:val="37"/>
  </w:num>
  <w:num w:numId="4">
    <w:abstractNumId w:val="27"/>
  </w:num>
  <w:num w:numId="5">
    <w:abstractNumId w:val="10"/>
  </w:num>
  <w:num w:numId="6">
    <w:abstractNumId w:val="6"/>
  </w:num>
  <w:num w:numId="7">
    <w:abstractNumId w:val="28"/>
  </w:num>
  <w:num w:numId="8">
    <w:abstractNumId w:val="32"/>
  </w:num>
  <w:num w:numId="9">
    <w:abstractNumId w:val="24"/>
  </w:num>
  <w:num w:numId="10">
    <w:abstractNumId w:val="2"/>
  </w:num>
  <w:num w:numId="11">
    <w:abstractNumId w:val="19"/>
  </w:num>
  <w:num w:numId="12">
    <w:abstractNumId w:val="20"/>
  </w:num>
  <w:num w:numId="13">
    <w:abstractNumId w:val="7"/>
  </w:num>
  <w:num w:numId="14">
    <w:abstractNumId w:val="0"/>
  </w:num>
  <w:num w:numId="15">
    <w:abstractNumId w:val="12"/>
  </w:num>
  <w:num w:numId="16">
    <w:abstractNumId w:val="25"/>
  </w:num>
  <w:num w:numId="17">
    <w:abstractNumId w:val="1"/>
  </w:num>
  <w:num w:numId="18">
    <w:abstractNumId w:val="39"/>
  </w:num>
  <w:num w:numId="19">
    <w:abstractNumId w:val="3"/>
  </w:num>
  <w:num w:numId="20">
    <w:abstractNumId w:val="23"/>
  </w:num>
  <w:num w:numId="21">
    <w:abstractNumId w:val="11"/>
  </w:num>
  <w:num w:numId="22">
    <w:abstractNumId w:val="30"/>
  </w:num>
  <w:num w:numId="23">
    <w:abstractNumId w:val="40"/>
  </w:num>
  <w:num w:numId="24">
    <w:abstractNumId w:val="33"/>
  </w:num>
  <w:num w:numId="25">
    <w:abstractNumId w:val="8"/>
  </w:num>
  <w:num w:numId="26">
    <w:abstractNumId w:val="26"/>
  </w:num>
  <w:num w:numId="27">
    <w:abstractNumId w:val="9"/>
  </w:num>
  <w:num w:numId="28">
    <w:abstractNumId w:val="38"/>
  </w:num>
  <w:num w:numId="29">
    <w:abstractNumId w:val="16"/>
  </w:num>
  <w:num w:numId="30">
    <w:abstractNumId w:val="34"/>
  </w:num>
  <w:num w:numId="31">
    <w:abstractNumId w:val="29"/>
  </w:num>
  <w:num w:numId="32">
    <w:abstractNumId w:val="13"/>
  </w:num>
  <w:num w:numId="33">
    <w:abstractNumId w:val="14"/>
  </w:num>
  <w:num w:numId="34">
    <w:abstractNumId w:val="17"/>
  </w:num>
  <w:num w:numId="35">
    <w:abstractNumId w:val="4"/>
  </w:num>
  <w:num w:numId="36">
    <w:abstractNumId w:val="15"/>
  </w:num>
  <w:num w:numId="37">
    <w:abstractNumId w:val="31"/>
  </w:num>
  <w:num w:numId="38">
    <w:abstractNumId w:val="21"/>
  </w:num>
  <w:num w:numId="39">
    <w:abstractNumId w:val="35"/>
  </w:num>
  <w:num w:numId="40">
    <w:abstractNumId w:val="5"/>
  </w:num>
  <w:num w:numId="41">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9C"/>
    <w:rsid w:val="00001E5C"/>
    <w:rsid w:val="000055A6"/>
    <w:rsid w:val="00016A71"/>
    <w:rsid w:val="000471EA"/>
    <w:rsid w:val="00074A86"/>
    <w:rsid w:val="00090965"/>
    <w:rsid w:val="0009196C"/>
    <w:rsid w:val="00094902"/>
    <w:rsid w:val="00094CFC"/>
    <w:rsid w:val="000A1F7F"/>
    <w:rsid w:val="000C2924"/>
    <w:rsid w:val="000C392E"/>
    <w:rsid w:val="000D0FFE"/>
    <w:rsid w:val="000D2597"/>
    <w:rsid w:val="000D41E1"/>
    <w:rsid w:val="000E301E"/>
    <w:rsid w:val="000E6E5A"/>
    <w:rsid w:val="000F1EFB"/>
    <w:rsid w:val="0010100E"/>
    <w:rsid w:val="0010391E"/>
    <w:rsid w:val="00104942"/>
    <w:rsid w:val="00156C37"/>
    <w:rsid w:val="00157C5A"/>
    <w:rsid w:val="00160D2A"/>
    <w:rsid w:val="00162ADD"/>
    <w:rsid w:val="0017039A"/>
    <w:rsid w:val="00180008"/>
    <w:rsid w:val="001847DC"/>
    <w:rsid w:val="00193572"/>
    <w:rsid w:val="001950AC"/>
    <w:rsid w:val="001A10B2"/>
    <w:rsid w:val="001A251B"/>
    <w:rsid w:val="001A7263"/>
    <w:rsid w:val="001B177A"/>
    <w:rsid w:val="001B33D8"/>
    <w:rsid w:val="001C5EDF"/>
    <w:rsid w:val="001C619B"/>
    <w:rsid w:val="001D7AB3"/>
    <w:rsid w:val="001E5328"/>
    <w:rsid w:val="001E6B7A"/>
    <w:rsid w:val="002132E6"/>
    <w:rsid w:val="00216B5D"/>
    <w:rsid w:val="0022211D"/>
    <w:rsid w:val="00224730"/>
    <w:rsid w:val="002305CB"/>
    <w:rsid w:val="00232035"/>
    <w:rsid w:val="00270B57"/>
    <w:rsid w:val="002712C3"/>
    <w:rsid w:val="00297630"/>
    <w:rsid w:val="00297F34"/>
    <w:rsid w:val="00297F45"/>
    <w:rsid w:val="002A23D5"/>
    <w:rsid w:val="002A4C43"/>
    <w:rsid w:val="002A78FE"/>
    <w:rsid w:val="002B1BDC"/>
    <w:rsid w:val="002C2038"/>
    <w:rsid w:val="002C65F4"/>
    <w:rsid w:val="002D2381"/>
    <w:rsid w:val="002E5D97"/>
    <w:rsid w:val="002F356A"/>
    <w:rsid w:val="00302573"/>
    <w:rsid w:val="003029B9"/>
    <w:rsid w:val="003071B6"/>
    <w:rsid w:val="00307F3D"/>
    <w:rsid w:val="0032375D"/>
    <w:rsid w:val="003243B8"/>
    <w:rsid w:val="00334884"/>
    <w:rsid w:val="003348E4"/>
    <w:rsid w:val="003463C4"/>
    <w:rsid w:val="0034699C"/>
    <w:rsid w:val="00346DE8"/>
    <w:rsid w:val="00365730"/>
    <w:rsid w:val="0038111C"/>
    <w:rsid w:val="00385E32"/>
    <w:rsid w:val="00387536"/>
    <w:rsid w:val="00390102"/>
    <w:rsid w:val="00397B45"/>
    <w:rsid w:val="003A1A93"/>
    <w:rsid w:val="003C631E"/>
    <w:rsid w:val="003D36CD"/>
    <w:rsid w:val="003E46CC"/>
    <w:rsid w:val="003F787C"/>
    <w:rsid w:val="00405EE5"/>
    <w:rsid w:val="00415010"/>
    <w:rsid w:val="004166E4"/>
    <w:rsid w:val="004243D0"/>
    <w:rsid w:val="0042454E"/>
    <w:rsid w:val="004270F2"/>
    <w:rsid w:val="004313F2"/>
    <w:rsid w:val="0043226A"/>
    <w:rsid w:val="0043256D"/>
    <w:rsid w:val="00435E2A"/>
    <w:rsid w:val="004536BD"/>
    <w:rsid w:val="004917C0"/>
    <w:rsid w:val="00496CAC"/>
    <w:rsid w:val="004C330C"/>
    <w:rsid w:val="004D1C93"/>
    <w:rsid w:val="004E0A94"/>
    <w:rsid w:val="004E3781"/>
    <w:rsid w:val="004E6C72"/>
    <w:rsid w:val="004F11BA"/>
    <w:rsid w:val="004F3D0F"/>
    <w:rsid w:val="005025EB"/>
    <w:rsid w:val="00502A5F"/>
    <w:rsid w:val="00503C05"/>
    <w:rsid w:val="00510BF7"/>
    <w:rsid w:val="00515EB0"/>
    <w:rsid w:val="0052074D"/>
    <w:rsid w:val="005237C3"/>
    <w:rsid w:val="00546557"/>
    <w:rsid w:val="00546FD0"/>
    <w:rsid w:val="00551538"/>
    <w:rsid w:val="00552C56"/>
    <w:rsid w:val="0055382D"/>
    <w:rsid w:val="00565884"/>
    <w:rsid w:val="00570D32"/>
    <w:rsid w:val="005755BC"/>
    <w:rsid w:val="00577F04"/>
    <w:rsid w:val="00583DF1"/>
    <w:rsid w:val="00586E7F"/>
    <w:rsid w:val="0058784A"/>
    <w:rsid w:val="005975B2"/>
    <w:rsid w:val="005A22C8"/>
    <w:rsid w:val="005C634D"/>
    <w:rsid w:val="005C6F5E"/>
    <w:rsid w:val="005D18CE"/>
    <w:rsid w:val="005D2006"/>
    <w:rsid w:val="005D45C5"/>
    <w:rsid w:val="005D4E80"/>
    <w:rsid w:val="005E0D3C"/>
    <w:rsid w:val="005E62D8"/>
    <w:rsid w:val="005F0708"/>
    <w:rsid w:val="006040AE"/>
    <w:rsid w:val="00621254"/>
    <w:rsid w:val="00621BE4"/>
    <w:rsid w:val="00635B4D"/>
    <w:rsid w:val="00647779"/>
    <w:rsid w:val="006542AB"/>
    <w:rsid w:val="0065499A"/>
    <w:rsid w:val="00656166"/>
    <w:rsid w:val="00656EAF"/>
    <w:rsid w:val="00673B25"/>
    <w:rsid w:val="00674E71"/>
    <w:rsid w:val="00677776"/>
    <w:rsid w:val="0068254F"/>
    <w:rsid w:val="00691FAA"/>
    <w:rsid w:val="00694346"/>
    <w:rsid w:val="00694D3B"/>
    <w:rsid w:val="006A4706"/>
    <w:rsid w:val="006D54BE"/>
    <w:rsid w:val="006E2FB7"/>
    <w:rsid w:val="006E5B32"/>
    <w:rsid w:val="006E7F30"/>
    <w:rsid w:val="006F2AF3"/>
    <w:rsid w:val="006F76D3"/>
    <w:rsid w:val="00701E05"/>
    <w:rsid w:val="0070765B"/>
    <w:rsid w:val="00707686"/>
    <w:rsid w:val="00707823"/>
    <w:rsid w:val="00715A0F"/>
    <w:rsid w:val="007171FE"/>
    <w:rsid w:val="007331C6"/>
    <w:rsid w:val="00737FC2"/>
    <w:rsid w:val="007413D4"/>
    <w:rsid w:val="00743813"/>
    <w:rsid w:val="00761BE7"/>
    <w:rsid w:val="007716E7"/>
    <w:rsid w:val="007726B9"/>
    <w:rsid w:val="00772BC8"/>
    <w:rsid w:val="0077561B"/>
    <w:rsid w:val="007824B7"/>
    <w:rsid w:val="007828D3"/>
    <w:rsid w:val="007852CA"/>
    <w:rsid w:val="007B7793"/>
    <w:rsid w:val="007C12EF"/>
    <w:rsid w:val="007C53D1"/>
    <w:rsid w:val="007D3582"/>
    <w:rsid w:val="007D721C"/>
    <w:rsid w:val="007E1CC9"/>
    <w:rsid w:val="007E2842"/>
    <w:rsid w:val="007F443C"/>
    <w:rsid w:val="007F6013"/>
    <w:rsid w:val="00806EC5"/>
    <w:rsid w:val="008076E3"/>
    <w:rsid w:val="00811562"/>
    <w:rsid w:val="00827925"/>
    <w:rsid w:val="008313AF"/>
    <w:rsid w:val="00831BF3"/>
    <w:rsid w:val="0083407B"/>
    <w:rsid w:val="00835361"/>
    <w:rsid w:val="00837B8F"/>
    <w:rsid w:val="00841FC0"/>
    <w:rsid w:val="008503CA"/>
    <w:rsid w:val="0085101F"/>
    <w:rsid w:val="00855F08"/>
    <w:rsid w:val="00864E96"/>
    <w:rsid w:val="00865E87"/>
    <w:rsid w:val="008754CB"/>
    <w:rsid w:val="0088001A"/>
    <w:rsid w:val="0088409D"/>
    <w:rsid w:val="0088738C"/>
    <w:rsid w:val="00891AB2"/>
    <w:rsid w:val="00895C86"/>
    <w:rsid w:val="008A0F65"/>
    <w:rsid w:val="008B0555"/>
    <w:rsid w:val="008B78BF"/>
    <w:rsid w:val="008C1224"/>
    <w:rsid w:val="008D0C22"/>
    <w:rsid w:val="008E14DE"/>
    <w:rsid w:val="008E72A5"/>
    <w:rsid w:val="008F2519"/>
    <w:rsid w:val="008F592C"/>
    <w:rsid w:val="00902CF8"/>
    <w:rsid w:val="00903F18"/>
    <w:rsid w:val="00906A3E"/>
    <w:rsid w:val="00912251"/>
    <w:rsid w:val="00912E8C"/>
    <w:rsid w:val="009139BE"/>
    <w:rsid w:val="00913E5B"/>
    <w:rsid w:val="00921BDF"/>
    <w:rsid w:val="009257EC"/>
    <w:rsid w:val="009420AF"/>
    <w:rsid w:val="009449E9"/>
    <w:rsid w:val="009567C1"/>
    <w:rsid w:val="00971A36"/>
    <w:rsid w:val="00971AF7"/>
    <w:rsid w:val="009757CA"/>
    <w:rsid w:val="00990867"/>
    <w:rsid w:val="0099153E"/>
    <w:rsid w:val="009A18FC"/>
    <w:rsid w:val="009B146E"/>
    <w:rsid w:val="009B637B"/>
    <w:rsid w:val="009C1D3B"/>
    <w:rsid w:val="009D3D65"/>
    <w:rsid w:val="009D5457"/>
    <w:rsid w:val="009D7C5E"/>
    <w:rsid w:val="009E0BAB"/>
    <w:rsid w:val="009E6F36"/>
    <w:rsid w:val="009F089A"/>
    <w:rsid w:val="009F4BAC"/>
    <w:rsid w:val="009F585C"/>
    <w:rsid w:val="00A00158"/>
    <w:rsid w:val="00A01EFB"/>
    <w:rsid w:val="00A06FC6"/>
    <w:rsid w:val="00A10209"/>
    <w:rsid w:val="00A1119D"/>
    <w:rsid w:val="00A21AEE"/>
    <w:rsid w:val="00A531E9"/>
    <w:rsid w:val="00A61B33"/>
    <w:rsid w:val="00A663C2"/>
    <w:rsid w:val="00A71D6B"/>
    <w:rsid w:val="00A74873"/>
    <w:rsid w:val="00A85BD2"/>
    <w:rsid w:val="00A902BE"/>
    <w:rsid w:val="00A9083B"/>
    <w:rsid w:val="00A91442"/>
    <w:rsid w:val="00AA75BA"/>
    <w:rsid w:val="00AC4948"/>
    <w:rsid w:val="00AC5944"/>
    <w:rsid w:val="00AD3B6A"/>
    <w:rsid w:val="00AD5A2B"/>
    <w:rsid w:val="00AE7720"/>
    <w:rsid w:val="00AF75EE"/>
    <w:rsid w:val="00B04420"/>
    <w:rsid w:val="00B143CE"/>
    <w:rsid w:val="00B14A9E"/>
    <w:rsid w:val="00B215EA"/>
    <w:rsid w:val="00B2474D"/>
    <w:rsid w:val="00B26C29"/>
    <w:rsid w:val="00B310F0"/>
    <w:rsid w:val="00B36838"/>
    <w:rsid w:val="00B45599"/>
    <w:rsid w:val="00B46572"/>
    <w:rsid w:val="00B62DFA"/>
    <w:rsid w:val="00B64ABD"/>
    <w:rsid w:val="00B64B16"/>
    <w:rsid w:val="00B91178"/>
    <w:rsid w:val="00BA1DBC"/>
    <w:rsid w:val="00BA2500"/>
    <w:rsid w:val="00BA31ED"/>
    <w:rsid w:val="00BB1D4C"/>
    <w:rsid w:val="00BB546E"/>
    <w:rsid w:val="00BB6DAA"/>
    <w:rsid w:val="00BC673C"/>
    <w:rsid w:val="00BD0F14"/>
    <w:rsid w:val="00BD1E70"/>
    <w:rsid w:val="00BD4A53"/>
    <w:rsid w:val="00BD4ACE"/>
    <w:rsid w:val="00BD4E72"/>
    <w:rsid w:val="00BD684F"/>
    <w:rsid w:val="00BE1610"/>
    <w:rsid w:val="00BE5E4A"/>
    <w:rsid w:val="00BF1A9C"/>
    <w:rsid w:val="00BF4EF2"/>
    <w:rsid w:val="00BF6CD6"/>
    <w:rsid w:val="00BF7BD8"/>
    <w:rsid w:val="00C158E5"/>
    <w:rsid w:val="00C418D0"/>
    <w:rsid w:val="00C5205B"/>
    <w:rsid w:val="00C54EA0"/>
    <w:rsid w:val="00C6396A"/>
    <w:rsid w:val="00C71185"/>
    <w:rsid w:val="00C754CA"/>
    <w:rsid w:val="00C77D63"/>
    <w:rsid w:val="00C856B8"/>
    <w:rsid w:val="00C92090"/>
    <w:rsid w:val="00C93A14"/>
    <w:rsid w:val="00C9550C"/>
    <w:rsid w:val="00CA5D65"/>
    <w:rsid w:val="00CA7C69"/>
    <w:rsid w:val="00CB2D0A"/>
    <w:rsid w:val="00CD1150"/>
    <w:rsid w:val="00CD66BF"/>
    <w:rsid w:val="00CE1D10"/>
    <w:rsid w:val="00CE512E"/>
    <w:rsid w:val="00CF1826"/>
    <w:rsid w:val="00CF2451"/>
    <w:rsid w:val="00CF4380"/>
    <w:rsid w:val="00D00977"/>
    <w:rsid w:val="00D04B9C"/>
    <w:rsid w:val="00D050FC"/>
    <w:rsid w:val="00D10984"/>
    <w:rsid w:val="00D10D8E"/>
    <w:rsid w:val="00D10EEA"/>
    <w:rsid w:val="00D13F88"/>
    <w:rsid w:val="00D2005C"/>
    <w:rsid w:val="00D21C5B"/>
    <w:rsid w:val="00D24A16"/>
    <w:rsid w:val="00D352C0"/>
    <w:rsid w:val="00D36978"/>
    <w:rsid w:val="00D47E5E"/>
    <w:rsid w:val="00D50296"/>
    <w:rsid w:val="00D50D9C"/>
    <w:rsid w:val="00D56358"/>
    <w:rsid w:val="00D570C6"/>
    <w:rsid w:val="00D61198"/>
    <w:rsid w:val="00D836CA"/>
    <w:rsid w:val="00D846E3"/>
    <w:rsid w:val="00DA207E"/>
    <w:rsid w:val="00DA42D3"/>
    <w:rsid w:val="00DA464A"/>
    <w:rsid w:val="00DA4913"/>
    <w:rsid w:val="00DB03A0"/>
    <w:rsid w:val="00DB2168"/>
    <w:rsid w:val="00DC2A3D"/>
    <w:rsid w:val="00DD3472"/>
    <w:rsid w:val="00DD6078"/>
    <w:rsid w:val="00DD7746"/>
    <w:rsid w:val="00DF5AA0"/>
    <w:rsid w:val="00E02905"/>
    <w:rsid w:val="00E02CA3"/>
    <w:rsid w:val="00E0679B"/>
    <w:rsid w:val="00E07FBB"/>
    <w:rsid w:val="00E10494"/>
    <w:rsid w:val="00E16601"/>
    <w:rsid w:val="00E17F5D"/>
    <w:rsid w:val="00E27B67"/>
    <w:rsid w:val="00E35FB8"/>
    <w:rsid w:val="00E35FE2"/>
    <w:rsid w:val="00E36E75"/>
    <w:rsid w:val="00E4287D"/>
    <w:rsid w:val="00E441F6"/>
    <w:rsid w:val="00E44518"/>
    <w:rsid w:val="00E50DC0"/>
    <w:rsid w:val="00E51F81"/>
    <w:rsid w:val="00E57202"/>
    <w:rsid w:val="00E67C39"/>
    <w:rsid w:val="00E71235"/>
    <w:rsid w:val="00E721B4"/>
    <w:rsid w:val="00E76926"/>
    <w:rsid w:val="00E77BCC"/>
    <w:rsid w:val="00E82BBB"/>
    <w:rsid w:val="00E90234"/>
    <w:rsid w:val="00EA4157"/>
    <w:rsid w:val="00EB322E"/>
    <w:rsid w:val="00EC4A6C"/>
    <w:rsid w:val="00EC6CD3"/>
    <w:rsid w:val="00ED1FB9"/>
    <w:rsid w:val="00ED5790"/>
    <w:rsid w:val="00ED581C"/>
    <w:rsid w:val="00ED7C98"/>
    <w:rsid w:val="00ED7D0E"/>
    <w:rsid w:val="00EF0442"/>
    <w:rsid w:val="00EF2231"/>
    <w:rsid w:val="00EF57D9"/>
    <w:rsid w:val="00EF5E64"/>
    <w:rsid w:val="00F05C3A"/>
    <w:rsid w:val="00F107C9"/>
    <w:rsid w:val="00F1492E"/>
    <w:rsid w:val="00F167D5"/>
    <w:rsid w:val="00F23001"/>
    <w:rsid w:val="00F26053"/>
    <w:rsid w:val="00F2725B"/>
    <w:rsid w:val="00F27F4C"/>
    <w:rsid w:val="00F37984"/>
    <w:rsid w:val="00F47E4A"/>
    <w:rsid w:val="00F549DD"/>
    <w:rsid w:val="00F60381"/>
    <w:rsid w:val="00F65395"/>
    <w:rsid w:val="00F66F96"/>
    <w:rsid w:val="00F72210"/>
    <w:rsid w:val="00F72B6E"/>
    <w:rsid w:val="00F76510"/>
    <w:rsid w:val="00F86047"/>
    <w:rsid w:val="00F92A79"/>
    <w:rsid w:val="00F95DBC"/>
    <w:rsid w:val="00FB0314"/>
    <w:rsid w:val="00FB4D70"/>
    <w:rsid w:val="00FC791E"/>
    <w:rsid w:val="00FD4678"/>
    <w:rsid w:val="00FE593A"/>
    <w:rsid w:val="00FF70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2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1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D04B9C"/>
    <w:pPr>
      <w:spacing w:after="0" w:line="240" w:lineRule="auto"/>
    </w:pPr>
    <w:rPr>
      <w:rFonts w:ascii="Cambria" w:eastAsia="Times New Roman" w:hAnsi="Cambria" w:cs="Times New Roman"/>
      <w:sz w:val="20"/>
      <w:szCs w:val="20"/>
    </w:rPr>
  </w:style>
  <w:style w:type="paragraph" w:styleId="Heading1">
    <w:name w:val="heading 1"/>
    <w:next w:val="DHHSbody"/>
    <w:link w:val="Heading1Char"/>
    <w:uiPriority w:val="1"/>
    <w:qFormat/>
    <w:rsid w:val="00D04B9C"/>
    <w:pPr>
      <w:keepNext/>
      <w:keepLines/>
      <w:spacing w:before="320" w:line="440" w:lineRule="atLeast"/>
      <w:outlineLvl w:val="0"/>
    </w:pPr>
    <w:rPr>
      <w:rFonts w:ascii="Arial" w:eastAsia="MS Gothic" w:hAnsi="Arial" w:cs="Arial"/>
      <w:bCs/>
      <w:color w:val="53565A"/>
      <w:kern w:val="32"/>
      <w:sz w:val="36"/>
      <w:szCs w:val="40"/>
    </w:rPr>
  </w:style>
  <w:style w:type="paragraph" w:styleId="Heading2">
    <w:name w:val="heading 2"/>
    <w:basedOn w:val="Normal"/>
    <w:next w:val="Normal"/>
    <w:link w:val="Heading2Char"/>
    <w:uiPriority w:val="9"/>
    <w:unhideWhenUsed/>
    <w:qFormat/>
    <w:rsid w:val="00397B4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C5ED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04B9C"/>
    <w:rPr>
      <w:rFonts w:ascii="Arial" w:eastAsia="MS Gothic" w:hAnsi="Arial" w:cs="Arial"/>
      <w:bCs/>
      <w:color w:val="53565A"/>
      <w:kern w:val="32"/>
      <w:sz w:val="36"/>
      <w:szCs w:val="40"/>
    </w:rPr>
  </w:style>
  <w:style w:type="paragraph" w:customStyle="1" w:styleId="DHHSbody">
    <w:name w:val="DHHS body"/>
    <w:link w:val="DHHSbodyChar"/>
    <w:qFormat/>
    <w:rsid w:val="00D04B9C"/>
    <w:pPr>
      <w:spacing w:after="120" w:line="270" w:lineRule="atLeast"/>
    </w:pPr>
    <w:rPr>
      <w:rFonts w:ascii="Arial" w:eastAsia="Times" w:hAnsi="Arial" w:cs="Times New Roman"/>
      <w:sz w:val="20"/>
      <w:szCs w:val="20"/>
    </w:rPr>
  </w:style>
  <w:style w:type="paragraph" w:customStyle="1" w:styleId="DHHSbodynospace">
    <w:name w:val="DHHS body no space"/>
    <w:basedOn w:val="DHHSbody"/>
    <w:uiPriority w:val="1"/>
    <w:rsid w:val="00D04B9C"/>
    <w:pPr>
      <w:spacing w:after="0"/>
    </w:pPr>
  </w:style>
  <w:style w:type="paragraph" w:customStyle="1" w:styleId="Sectionbreakfirstpage">
    <w:name w:val="Section break first page"/>
    <w:uiPriority w:val="5"/>
    <w:rsid w:val="00D04B9C"/>
    <w:pPr>
      <w:spacing w:after="400" w:line="240" w:lineRule="auto"/>
    </w:pPr>
    <w:rPr>
      <w:rFonts w:ascii="Arial" w:eastAsia="Times New Roman" w:hAnsi="Arial" w:cs="Times New Roman"/>
      <w:sz w:val="20"/>
      <w:szCs w:val="20"/>
    </w:rPr>
  </w:style>
  <w:style w:type="paragraph" w:customStyle="1" w:styleId="DHHSmainheading">
    <w:name w:val="DHHS main heading"/>
    <w:uiPriority w:val="8"/>
    <w:rsid w:val="00D04B9C"/>
    <w:pPr>
      <w:spacing w:after="0" w:line="560" w:lineRule="atLeast"/>
    </w:pPr>
    <w:rPr>
      <w:rFonts w:ascii="Arial" w:eastAsia="Times New Roman" w:hAnsi="Arial" w:cs="Times New Roman"/>
      <w:color w:val="53565A"/>
      <w:sz w:val="50"/>
      <w:szCs w:val="50"/>
    </w:rPr>
  </w:style>
  <w:style w:type="numbering" w:customStyle="1" w:styleId="Numbers">
    <w:name w:val="Numbers"/>
    <w:rsid w:val="00D04B9C"/>
    <w:pPr>
      <w:numPr>
        <w:numId w:val="2"/>
      </w:numPr>
    </w:pPr>
  </w:style>
  <w:style w:type="paragraph" w:customStyle="1" w:styleId="DHHStablecolhead">
    <w:name w:val="DHHS table col head"/>
    <w:uiPriority w:val="3"/>
    <w:qFormat/>
    <w:rsid w:val="00D04B9C"/>
    <w:pPr>
      <w:spacing w:before="80" w:after="60" w:line="240" w:lineRule="auto"/>
    </w:pPr>
    <w:rPr>
      <w:rFonts w:ascii="Arial" w:eastAsia="Times New Roman" w:hAnsi="Arial" w:cs="Times New Roman"/>
      <w:b/>
      <w:color w:val="53565A"/>
      <w:sz w:val="20"/>
      <w:szCs w:val="20"/>
    </w:rPr>
  </w:style>
  <w:style w:type="paragraph" w:customStyle="1" w:styleId="DHHSmainsubheading">
    <w:name w:val="DHHS main subheading"/>
    <w:uiPriority w:val="8"/>
    <w:rsid w:val="00D04B9C"/>
    <w:pPr>
      <w:spacing w:after="0" w:line="240" w:lineRule="auto"/>
    </w:pPr>
    <w:rPr>
      <w:rFonts w:ascii="Arial" w:eastAsia="Times New Roman" w:hAnsi="Arial" w:cs="Times New Roman"/>
      <w:color w:val="53565A"/>
      <w:sz w:val="28"/>
      <w:szCs w:val="28"/>
    </w:rPr>
  </w:style>
  <w:style w:type="paragraph" w:customStyle="1" w:styleId="Spacerparatopoffirstpage">
    <w:name w:val="Spacer para top of first page"/>
    <w:basedOn w:val="DHHSbodynospace"/>
    <w:semiHidden/>
    <w:rsid w:val="00D04B9C"/>
    <w:pPr>
      <w:spacing w:line="240" w:lineRule="auto"/>
    </w:pPr>
    <w:rPr>
      <w:noProof/>
      <w:sz w:val="12"/>
    </w:rPr>
  </w:style>
  <w:style w:type="numbering" w:customStyle="1" w:styleId="ZZNumbers">
    <w:name w:val="ZZ Numbers"/>
    <w:rsid w:val="00D04B9C"/>
    <w:pPr>
      <w:numPr>
        <w:numId w:val="1"/>
      </w:numPr>
    </w:pPr>
  </w:style>
  <w:style w:type="paragraph" w:customStyle="1" w:styleId="DHHSnumberdigit">
    <w:name w:val="DHHS number digit"/>
    <w:basedOn w:val="DHHSbody"/>
    <w:uiPriority w:val="4"/>
    <w:rsid w:val="00D04B9C"/>
    <w:pPr>
      <w:numPr>
        <w:numId w:val="1"/>
      </w:numPr>
      <w:tabs>
        <w:tab w:val="clear" w:pos="397"/>
        <w:tab w:val="num" w:pos="360"/>
      </w:tabs>
      <w:ind w:left="0" w:firstLine="0"/>
    </w:pPr>
  </w:style>
  <w:style w:type="paragraph" w:customStyle="1" w:styleId="DHHSnumberloweralphaindent">
    <w:name w:val="DHHS number lower alpha indent"/>
    <w:basedOn w:val="DHHSbody"/>
    <w:uiPriority w:val="4"/>
    <w:qFormat/>
    <w:rsid w:val="00D04B9C"/>
    <w:pPr>
      <w:numPr>
        <w:ilvl w:val="3"/>
        <w:numId w:val="1"/>
      </w:numPr>
      <w:tabs>
        <w:tab w:val="clear" w:pos="794"/>
        <w:tab w:val="num" w:pos="360"/>
      </w:tabs>
      <w:ind w:left="0" w:firstLine="0"/>
    </w:pPr>
  </w:style>
  <w:style w:type="paragraph" w:customStyle="1" w:styleId="DHHSnumberdigitindent">
    <w:name w:val="DHHS number digit indent"/>
    <w:basedOn w:val="DHHSnumberloweralphaindent"/>
    <w:uiPriority w:val="4"/>
    <w:qFormat/>
    <w:rsid w:val="00D04B9C"/>
    <w:pPr>
      <w:numPr>
        <w:ilvl w:val="1"/>
      </w:numPr>
      <w:tabs>
        <w:tab w:val="clear" w:pos="794"/>
        <w:tab w:val="num" w:pos="360"/>
      </w:tabs>
      <w:ind w:left="0" w:firstLine="0"/>
    </w:pPr>
  </w:style>
  <w:style w:type="paragraph" w:customStyle="1" w:styleId="DHHSnumberloweralpha">
    <w:name w:val="DHHS number lower alpha"/>
    <w:basedOn w:val="DHHSbody"/>
    <w:uiPriority w:val="4"/>
    <w:qFormat/>
    <w:rsid w:val="00D04B9C"/>
    <w:pPr>
      <w:numPr>
        <w:ilvl w:val="2"/>
        <w:numId w:val="1"/>
      </w:numPr>
      <w:tabs>
        <w:tab w:val="clear" w:pos="397"/>
        <w:tab w:val="num" w:pos="360"/>
      </w:tabs>
      <w:ind w:left="0" w:firstLine="0"/>
    </w:pPr>
  </w:style>
  <w:style w:type="paragraph" w:customStyle="1" w:styleId="DHHSnumberlowerroman">
    <w:name w:val="DHHS number lower roman"/>
    <w:basedOn w:val="DHHSbody"/>
    <w:uiPriority w:val="4"/>
    <w:qFormat/>
    <w:rsid w:val="00D04B9C"/>
    <w:pPr>
      <w:numPr>
        <w:ilvl w:val="4"/>
        <w:numId w:val="1"/>
      </w:numPr>
      <w:tabs>
        <w:tab w:val="clear" w:pos="397"/>
        <w:tab w:val="num" w:pos="360"/>
      </w:tabs>
      <w:ind w:left="0" w:firstLine="0"/>
    </w:pPr>
  </w:style>
  <w:style w:type="paragraph" w:customStyle="1" w:styleId="DHHSnumberlowerromanindent">
    <w:name w:val="DHHS number lower roman indent"/>
    <w:basedOn w:val="DHHSbody"/>
    <w:uiPriority w:val="4"/>
    <w:qFormat/>
    <w:rsid w:val="00D04B9C"/>
    <w:pPr>
      <w:numPr>
        <w:ilvl w:val="5"/>
        <w:numId w:val="1"/>
      </w:numPr>
      <w:tabs>
        <w:tab w:val="clear" w:pos="794"/>
        <w:tab w:val="num" w:pos="360"/>
      </w:tabs>
      <w:ind w:left="0" w:firstLine="0"/>
    </w:pPr>
  </w:style>
  <w:style w:type="paragraph" w:customStyle="1" w:styleId="DHHSfooter">
    <w:name w:val="DHHS footer"/>
    <w:uiPriority w:val="11"/>
    <w:rsid w:val="00D04B9C"/>
    <w:pPr>
      <w:tabs>
        <w:tab w:val="right" w:pos="10206"/>
      </w:tabs>
      <w:spacing w:after="0" w:line="240" w:lineRule="auto"/>
    </w:pPr>
    <w:rPr>
      <w:rFonts w:ascii="Arial" w:eastAsia="Times New Roman" w:hAnsi="Arial" w:cs="Arial"/>
      <w:sz w:val="18"/>
      <w:szCs w:val="18"/>
    </w:rPr>
  </w:style>
  <w:style w:type="paragraph" w:customStyle="1" w:styleId="DHHSheader">
    <w:name w:val="DHHS header"/>
    <w:basedOn w:val="DHHSfooter"/>
    <w:uiPriority w:val="11"/>
    <w:rsid w:val="00D04B9C"/>
  </w:style>
  <w:style w:type="character" w:customStyle="1" w:styleId="DHHSbodyChar">
    <w:name w:val="DHHS body Char"/>
    <w:basedOn w:val="DefaultParagraphFont"/>
    <w:link w:val="DHHSbody"/>
    <w:rsid w:val="00D04B9C"/>
    <w:rPr>
      <w:rFonts w:ascii="Arial" w:eastAsia="Times" w:hAnsi="Arial" w:cs="Times New Roman"/>
      <w:sz w:val="20"/>
      <w:szCs w:val="20"/>
    </w:rPr>
  </w:style>
  <w:style w:type="paragraph" w:styleId="ListParagraph">
    <w:name w:val="List Paragraph"/>
    <w:aliases w:val="Bullet,List Paragraph1,List Paragraph11,Bullet point,L,Recommendation,DDM Gen Text,List Paragraph - bullets,NFP GP Bulleted List,bullet point list,Bullet points,Content descriptions,Bullet Point,Number,standard lewis,1st List Paragraph"/>
    <w:basedOn w:val="Normal"/>
    <w:link w:val="ListParagraphChar"/>
    <w:uiPriority w:val="34"/>
    <w:qFormat/>
    <w:rsid w:val="00D04B9C"/>
    <w:pPr>
      <w:ind w:left="720"/>
      <w:contextualSpacing/>
    </w:pPr>
  </w:style>
  <w:style w:type="paragraph" w:styleId="BalloonText">
    <w:name w:val="Balloon Text"/>
    <w:basedOn w:val="Normal"/>
    <w:link w:val="BalloonTextChar"/>
    <w:uiPriority w:val="99"/>
    <w:semiHidden/>
    <w:unhideWhenUsed/>
    <w:rsid w:val="00FD46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678"/>
    <w:rPr>
      <w:rFonts w:ascii="Segoe UI" w:eastAsia="Times New Roman" w:hAnsi="Segoe UI" w:cs="Segoe UI"/>
      <w:sz w:val="18"/>
      <w:szCs w:val="18"/>
    </w:rPr>
  </w:style>
  <w:style w:type="paragraph" w:styleId="Header">
    <w:name w:val="header"/>
    <w:basedOn w:val="Normal"/>
    <w:link w:val="HeaderChar"/>
    <w:uiPriority w:val="99"/>
    <w:unhideWhenUsed/>
    <w:rsid w:val="007F443C"/>
    <w:pPr>
      <w:tabs>
        <w:tab w:val="center" w:pos="4513"/>
        <w:tab w:val="right" w:pos="9026"/>
      </w:tabs>
    </w:pPr>
  </w:style>
  <w:style w:type="character" w:customStyle="1" w:styleId="HeaderChar">
    <w:name w:val="Header Char"/>
    <w:basedOn w:val="DefaultParagraphFont"/>
    <w:link w:val="Header"/>
    <w:uiPriority w:val="99"/>
    <w:rsid w:val="007F443C"/>
    <w:rPr>
      <w:rFonts w:ascii="Cambria" w:eastAsia="Times New Roman" w:hAnsi="Cambria" w:cs="Times New Roman"/>
      <w:sz w:val="20"/>
      <w:szCs w:val="20"/>
    </w:rPr>
  </w:style>
  <w:style w:type="paragraph" w:styleId="Footer">
    <w:name w:val="footer"/>
    <w:basedOn w:val="Normal"/>
    <w:link w:val="FooterChar"/>
    <w:uiPriority w:val="99"/>
    <w:unhideWhenUsed/>
    <w:rsid w:val="007F443C"/>
    <w:pPr>
      <w:tabs>
        <w:tab w:val="center" w:pos="4513"/>
        <w:tab w:val="right" w:pos="9026"/>
      </w:tabs>
    </w:pPr>
  </w:style>
  <w:style w:type="character" w:customStyle="1" w:styleId="FooterChar">
    <w:name w:val="Footer Char"/>
    <w:basedOn w:val="DefaultParagraphFont"/>
    <w:link w:val="Footer"/>
    <w:uiPriority w:val="99"/>
    <w:rsid w:val="007F443C"/>
    <w:rPr>
      <w:rFonts w:ascii="Cambria" w:eastAsia="Times New Roman" w:hAnsi="Cambria" w:cs="Times New Roman"/>
      <w:sz w:val="20"/>
      <w:szCs w:val="20"/>
    </w:rPr>
  </w:style>
  <w:style w:type="character" w:styleId="CommentReference">
    <w:name w:val="annotation reference"/>
    <w:basedOn w:val="DefaultParagraphFont"/>
    <w:uiPriority w:val="99"/>
    <w:semiHidden/>
    <w:unhideWhenUsed/>
    <w:rsid w:val="006E5B32"/>
    <w:rPr>
      <w:sz w:val="16"/>
      <w:szCs w:val="16"/>
    </w:rPr>
  </w:style>
  <w:style w:type="paragraph" w:styleId="CommentText">
    <w:name w:val="annotation text"/>
    <w:basedOn w:val="Normal"/>
    <w:link w:val="CommentTextChar"/>
    <w:uiPriority w:val="99"/>
    <w:semiHidden/>
    <w:unhideWhenUsed/>
    <w:rsid w:val="006E5B32"/>
  </w:style>
  <w:style w:type="character" w:customStyle="1" w:styleId="CommentTextChar">
    <w:name w:val="Comment Text Char"/>
    <w:basedOn w:val="DefaultParagraphFont"/>
    <w:link w:val="CommentText"/>
    <w:uiPriority w:val="99"/>
    <w:semiHidden/>
    <w:rsid w:val="006E5B32"/>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6E5B32"/>
    <w:rPr>
      <w:b/>
      <w:bCs/>
    </w:rPr>
  </w:style>
  <w:style w:type="character" w:customStyle="1" w:styleId="CommentSubjectChar">
    <w:name w:val="Comment Subject Char"/>
    <w:basedOn w:val="CommentTextChar"/>
    <w:link w:val="CommentSubject"/>
    <w:uiPriority w:val="99"/>
    <w:semiHidden/>
    <w:rsid w:val="006E5B32"/>
    <w:rPr>
      <w:rFonts w:ascii="Cambria" w:eastAsia="Times New Roman" w:hAnsi="Cambria" w:cs="Times New Roman"/>
      <w:b/>
      <w:bCs/>
      <w:sz w:val="20"/>
      <w:szCs w:val="20"/>
    </w:rPr>
  </w:style>
  <w:style w:type="paragraph" w:customStyle="1" w:styleId="Default">
    <w:name w:val="Default"/>
    <w:rsid w:val="00F2300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307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C5EDF"/>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1C5EDF"/>
    <w:rPr>
      <w:color w:val="0000FF"/>
      <w:u w:val="single"/>
    </w:rPr>
  </w:style>
  <w:style w:type="paragraph" w:styleId="NormalWeb">
    <w:name w:val="Normal (Web)"/>
    <w:basedOn w:val="Normal"/>
    <w:uiPriority w:val="99"/>
    <w:semiHidden/>
    <w:unhideWhenUsed/>
    <w:rsid w:val="001C5EDF"/>
    <w:pPr>
      <w:spacing w:before="100" w:beforeAutospacing="1" w:after="100" w:afterAutospacing="1"/>
    </w:pPr>
    <w:rPr>
      <w:rFonts w:ascii="Times New Roman" w:hAnsi="Times New Roman"/>
      <w:sz w:val="24"/>
      <w:szCs w:val="24"/>
      <w:lang w:eastAsia="en-AU"/>
    </w:rPr>
  </w:style>
  <w:style w:type="character" w:styleId="Strong">
    <w:name w:val="Strong"/>
    <w:basedOn w:val="DefaultParagraphFont"/>
    <w:uiPriority w:val="22"/>
    <w:qFormat/>
    <w:rsid w:val="001C5EDF"/>
    <w:rPr>
      <w:b/>
      <w:bCs/>
    </w:rPr>
  </w:style>
  <w:style w:type="character" w:customStyle="1" w:styleId="Heading2Char">
    <w:name w:val="Heading 2 Char"/>
    <w:basedOn w:val="DefaultParagraphFont"/>
    <w:link w:val="Heading2"/>
    <w:uiPriority w:val="9"/>
    <w:rsid w:val="00397B45"/>
    <w:rPr>
      <w:rFonts w:asciiTheme="majorHAnsi" w:eastAsiaTheme="majorEastAsia" w:hAnsiTheme="majorHAnsi" w:cstheme="majorBidi"/>
      <w:color w:val="365F91" w:themeColor="accent1" w:themeShade="BF"/>
      <w:sz w:val="26"/>
      <w:szCs w:val="26"/>
    </w:rPr>
  </w:style>
  <w:style w:type="character" w:customStyle="1" w:styleId="normaltextrun1">
    <w:name w:val="normaltextrun1"/>
    <w:basedOn w:val="DefaultParagraphFont"/>
    <w:rsid w:val="005E0D3C"/>
  </w:style>
  <w:style w:type="paragraph" w:customStyle="1" w:styleId="xmsonormal">
    <w:name w:val="x_msonormal"/>
    <w:basedOn w:val="Normal"/>
    <w:rsid w:val="008754CB"/>
    <w:rPr>
      <w:rFonts w:ascii="Calibri" w:eastAsiaTheme="minorHAnsi" w:hAnsi="Calibri" w:cs="Calibri"/>
      <w:sz w:val="22"/>
      <w:szCs w:val="22"/>
      <w:lang w:eastAsia="en-AU"/>
    </w:rPr>
  </w:style>
  <w:style w:type="paragraph" w:styleId="Quote">
    <w:name w:val="Quote"/>
    <w:basedOn w:val="Normal"/>
    <w:next w:val="Normal"/>
    <w:link w:val="QuoteChar"/>
    <w:uiPriority w:val="29"/>
    <w:qFormat/>
    <w:rsid w:val="0099153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9153E"/>
    <w:rPr>
      <w:rFonts w:ascii="Cambria" w:eastAsia="Times New Roman" w:hAnsi="Cambria" w:cs="Times New Roman"/>
      <w:i/>
      <w:iCs/>
      <w:color w:val="404040" w:themeColor="text1" w:themeTint="BF"/>
      <w:sz w:val="20"/>
      <w:szCs w:val="20"/>
    </w:rPr>
  </w:style>
  <w:style w:type="character" w:styleId="Emphasis">
    <w:name w:val="Emphasis"/>
    <w:basedOn w:val="DefaultParagraphFont"/>
    <w:uiPriority w:val="20"/>
    <w:qFormat/>
    <w:rsid w:val="0099153E"/>
    <w:rPr>
      <w:i/>
      <w:iCs/>
    </w:rPr>
  </w:style>
  <w:style w:type="character" w:styleId="SubtleReference">
    <w:name w:val="Subtle Reference"/>
    <w:basedOn w:val="DefaultParagraphFont"/>
    <w:uiPriority w:val="31"/>
    <w:qFormat/>
    <w:rsid w:val="0099153E"/>
    <w:rPr>
      <w:smallCaps/>
      <w:color w:val="5A5A5A" w:themeColor="text1" w:themeTint="A5"/>
    </w:rPr>
  </w:style>
  <w:style w:type="character" w:styleId="IntenseReference">
    <w:name w:val="Intense Reference"/>
    <w:basedOn w:val="DefaultParagraphFont"/>
    <w:uiPriority w:val="32"/>
    <w:qFormat/>
    <w:rsid w:val="0099153E"/>
    <w:rPr>
      <w:b/>
      <w:bCs/>
      <w:smallCaps/>
      <w:color w:val="4F81BD" w:themeColor="accent1"/>
      <w:spacing w:val="5"/>
    </w:rPr>
  </w:style>
  <w:style w:type="paragraph" w:styleId="IntenseQuote">
    <w:name w:val="Intense Quote"/>
    <w:basedOn w:val="Normal"/>
    <w:next w:val="Normal"/>
    <w:link w:val="IntenseQuoteChar"/>
    <w:uiPriority w:val="30"/>
    <w:qFormat/>
    <w:rsid w:val="0099153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9153E"/>
    <w:rPr>
      <w:rFonts w:ascii="Cambria" w:eastAsia="Times New Roman" w:hAnsi="Cambria" w:cs="Times New Roman"/>
      <w:i/>
      <w:iCs/>
      <w:color w:val="4F81BD" w:themeColor="accent1"/>
      <w:sz w:val="20"/>
      <w:szCs w:val="20"/>
    </w:rPr>
  </w:style>
  <w:style w:type="character" w:styleId="SubtleEmphasis">
    <w:name w:val="Subtle Emphasis"/>
    <w:basedOn w:val="DefaultParagraphFont"/>
    <w:uiPriority w:val="19"/>
    <w:qFormat/>
    <w:rsid w:val="0099153E"/>
    <w:rPr>
      <w:i/>
      <w:iCs/>
      <w:color w:val="404040" w:themeColor="text1" w:themeTint="BF"/>
    </w:rPr>
  </w:style>
  <w:style w:type="paragraph" w:customStyle="1" w:styleId="Body">
    <w:name w:val="Body"/>
    <w:link w:val="BodyChar"/>
    <w:qFormat/>
    <w:rsid w:val="008C1224"/>
    <w:pPr>
      <w:spacing w:after="120" w:line="280" w:lineRule="atLeast"/>
    </w:pPr>
    <w:rPr>
      <w:rFonts w:ascii="Arial" w:eastAsia="Times" w:hAnsi="Arial" w:cs="Times New Roman"/>
      <w:sz w:val="21"/>
      <w:szCs w:val="20"/>
    </w:rPr>
  </w:style>
  <w:style w:type="paragraph" w:customStyle="1" w:styleId="Accessibilitypara">
    <w:name w:val="Accessibility para"/>
    <w:uiPriority w:val="8"/>
    <w:rsid w:val="008C1224"/>
    <w:pPr>
      <w:spacing w:before="240" w:line="300" w:lineRule="atLeast"/>
    </w:pPr>
    <w:rPr>
      <w:rFonts w:ascii="Arial" w:eastAsia="Times" w:hAnsi="Arial" w:cs="Times New Roman"/>
      <w:sz w:val="24"/>
      <w:szCs w:val="19"/>
    </w:rPr>
  </w:style>
  <w:style w:type="character" w:customStyle="1" w:styleId="BodyChar">
    <w:name w:val="Body Char"/>
    <w:basedOn w:val="DefaultParagraphFont"/>
    <w:link w:val="Body"/>
    <w:rsid w:val="008C1224"/>
    <w:rPr>
      <w:rFonts w:ascii="Arial" w:eastAsia="Times" w:hAnsi="Arial" w:cs="Times New Roman"/>
      <w:sz w:val="21"/>
      <w:szCs w:val="20"/>
    </w:rPr>
  </w:style>
  <w:style w:type="paragraph" w:customStyle="1" w:styleId="Imprint">
    <w:name w:val="Imprint"/>
    <w:basedOn w:val="Body"/>
    <w:uiPriority w:val="11"/>
    <w:rsid w:val="008C1224"/>
    <w:pPr>
      <w:spacing w:after="60" w:line="270" w:lineRule="atLeast"/>
    </w:pPr>
    <w:rPr>
      <w:color w:val="000000" w:themeColor="text1"/>
      <w:sz w:val="20"/>
    </w:rPr>
  </w:style>
  <w:style w:type="character" w:styleId="UnresolvedMention">
    <w:name w:val="Unresolved Mention"/>
    <w:basedOn w:val="DefaultParagraphFont"/>
    <w:uiPriority w:val="99"/>
    <w:semiHidden/>
    <w:unhideWhenUsed/>
    <w:rsid w:val="00E44518"/>
    <w:rPr>
      <w:color w:val="605E5C"/>
      <w:shd w:val="clear" w:color="auto" w:fill="E1DFDD"/>
    </w:rPr>
  </w:style>
  <w:style w:type="character" w:customStyle="1" w:styleId="ListParagraphChar">
    <w:name w:val="List Paragraph Char"/>
    <w:aliases w:val="Bullet Char,List Paragraph1 Char,List Paragraph11 Char,Bullet point Char,L Char,Recommendation Char,DDM Gen Text Char,List Paragraph - bullets Char,NFP GP Bulleted List Char,bullet point list Char,Bullet points Char,Bullet Point Char"/>
    <w:basedOn w:val="DefaultParagraphFont"/>
    <w:link w:val="ListParagraph"/>
    <w:uiPriority w:val="34"/>
    <w:qFormat/>
    <w:locked/>
    <w:rsid w:val="007D721C"/>
    <w:rPr>
      <w:rFonts w:ascii="Cambria" w:eastAsia="Times New Roman" w:hAnsi="Cambri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803705">
      <w:bodyDiv w:val="1"/>
      <w:marLeft w:val="0"/>
      <w:marRight w:val="0"/>
      <w:marTop w:val="0"/>
      <w:marBottom w:val="0"/>
      <w:divBdr>
        <w:top w:val="none" w:sz="0" w:space="0" w:color="auto"/>
        <w:left w:val="none" w:sz="0" w:space="0" w:color="auto"/>
        <w:bottom w:val="none" w:sz="0" w:space="0" w:color="auto"/>
        <w:right w:val="none" w:sz="0" w:space="0" w:color="auto"/>
      </w:divBdr>
      <w:divsChild>
        <w:div w:id="359473793">
          <w:marLeft w:val="750"/>
          <w:marRight w:val="0"/>
          <w:marTop w:val="0"/>
          <w:marBottom w:val="0"/>
          <w:divBdr>
            <w:top w:val="single" w:sz="48" w:space="0" w:color="7D3759"/>
            <w:left w:val="none" w:sz="0" w:space="0" w:color="auto"/>
            <w:bottom w:val="single" w:sz="48" w:space="0" w:color="E5E2F2"/>
            <w:right w:val="none" w:sz="0" w:space="0" w:color="auto"/>
          </w:divBdr>
          <w:divsChild>
            <w:div w:id="1108235607">
              <w:marLeft w:val="0"/>
              <w:marRight w:val="0"/>
              <w:marTop w:val="0"/>
              <w:marBottom w:val="0"/>
              <w:divBdr>
                <w:top w:val="none" w:sz="0" w:space="0" w:color="auto"/>
                <w:left w:val="none" w:sz="0" w:space="0" w:color="auto"/>
                <w:bottom w:val="none" w:sz="0" w:space="0" w:color="auto"/>
                <w:right w:val="none" w:sz="0" w:space="0" w:color="auto"/>
              </w:divBdr>
            </w:div>
          </w:divsChild>
        </w:div>
        <w:div w:id="1086027521">
          <w:marLeft w:val="750"/>
          <w:marRight w:val="0"/>
          <w:marTop w:val="0"/>
          <w:marBottom w:val="1500"/>
          <w:divBdr>
            <w:top w:val="none" w:sz="0" w:space="0" w:color="auto"/>
            <w:left w:val="none" w:sz="0" w:space="0" w:color="auto"/>
            <w:bottom w:val="none" w:sz="0" w:space="0" w:color="auto"/>
            <w:right w:val="none" w:sz="0" w:space="0" w:color="auto"/>
          </w:divBdr>
          <w:divsChild>
            <w:div w:id="1086533603">
              <w:marLeft w:val="0"/>
              <w:marRight w:val="0"/>
              <w:marTop w:val="0"/>
              <w:marBottom w:val="300"/>
              <w:divBdr>
                <w:top w:val="none" w:sz="0" w:space="0" w:color="auto"/>
                <w:left w:val="none" w:sz="0" w:space="0" w:color="auto"/>
                <w:bottom w:val="single" w:sz="6" w:space="0" w:color="7A3154"/>
                <w:right w:val="none" w:sz="0" w:space="0" w:color="auto"/>
              </w:divBdr>
            </w:div>
            <w:div w:id="757600292">
              <w:marLeft w:val="0"/>
              <w:marRight w:val="0"/>
              <w:marTop w:val="0"/>
              <w:marBottom w:val="300"/>
              <w:divBdr>
                <w:top w:val="none" w:sz="0" w:space="0" w:color="auto"/>
                <w:left w:val="none" w:sz="0" w:space="0" w:color="auto"/>
                <w:bottom w:val="single" w:sz="6" w:space="0" w:color="7A3154"/>
                <w:right w:val="none" w:sz="0" w:space="0" w:color="auto"/>
              </w:divBdr>
            </w:div>
          </w:divsChild>
        </w:div>
      </w:divsChild>
    </w:div>
    <w:div w:id="310066965">
      <w:bodyDiv w:val="1"/>
      <w:marLeft w:val="0"/>
      <w:marRight w:val="0"/>
      <w:marTop w:val="0"/>
      <w:marBottom w:val="0"/>
      <w:divBdr>
        <w:top w:val="none" w:sz="0" w:space="0" w:color="auto"/>
        <w:left w:val="none" w:sz="0" w:space="0" w:color="auto"/>
        <w:bottom w:val="none" w:sz="0" w:space="0" w:color="auto"/>
        <w:right w:val="none" w:sz="0" w:space="0" w:color="auto"/>
      </w:divBdr>
    </w:div>
    <w:div w:id="581842471">
      <w:bodyDiv w:val="1"/>
      <w:marLeft w:val="0"/>
      <w:marRight w:val="0"/>
      <w:marTop w:val="0"/>
      <w:marBottom w:val="0"/>
      <w:divBdr>
        <w:top w:val="none" w:sz="0" w:space="0" w:color="auto"/>
        <w:left w:val="none" w:sz="0" w:space="0" w:color="auto"/>
        <w:bottom w:val="none" w:sz="0" w:space="0" w:color="auto"/>
        <w:right w:val="none" w:sz="0" w:space="0" w:color="auto"/>
      </w:divBdr>
    </w:div>
    <w:div w:id="609358633">
      <w:bodyDiv w:val="1"/>
      <w:marLeft w:val="0"/>
      <w:marRight w:val="0"/>
      <w:marTop w:val="0"/>
      <w:marBottom w:val="0"/>
      <w:divBdr>
        <w:top w:val="none" w:sz="0" w:space="0" w:color="auto"/>
        <w:left w:val="none" w:sz="0" w:space="0" w:color="auto"/>
        <w:bottom w:val="none" w:sz="0" w:space="0" w:color="auto"/>
        <w:right w:val="none" w:sz="0" w:space="0" w:color="auto"/>
      </w:divBdr>
    </w:div>
    <w:div w:id="650137897">
      <w:bodyDiv w:val="1"/>
      <w:marLeft w:val="0"/>
      <w:marRight w:val="0"/>
      <w:marTop w:val="0"/>
      <w:marBottom w:val="0"/>
      <w:divBdr>
        <w:top w:val="none" w:sz="0" w:space="0" w:color="auto"/>
        <w:left w:val="none" w:sz="0" w:space="0" w:color="auto"/>
        <w:bottom w:val="none" w:sz="0" w:space="0" w:color="auto"/>
        <w:right w:val="none" w:sz="0" w:space="0" w:color="auto"/>
      </w:divBdr>
    </w:div>
    <w:div w:id="684333389">
      <w:bodyDiv w:val="1"/>
      <w:marLeft w:val="0"/>
      <w:marRight w:val="0"/>
      <w:marTop w:val="0"/>
      <w:marBottom w:val="0"/>
      <w:divBdr>
        <w:top w:val="none" w:sz="0" w:space="0" w:color="auto"/>
        <w:left w:val="none" w:sz="0" w:space="0" w:color="auto"/>
        <w:bottom w:val="none" w:sz="0" w:space="0" w:color="auto"/>
        <w:right w:val="none" w:sz="0" w:space="0" w:color="auto"/>
      </w:divBdr>
    </w:div>
    <w:div w:id="802843609">
      <w:bodyDiv w:val="1"/>
      <w:marLeft w:val="0"/>
      <w:marRight w:val="0"/>
      <w:marTop w:val="0"/>
      <w:marBottom w:val="0"/>
      <w:divBdr>
        <w:top w:val="none" w:sz="0" w:space="0" w:color="auto"/>
        <w:left w:val="none" w:sz="0" w:space="0" w:color="auto"/>
        <w:bottom w:val="none" w:sz="0" w:space="0" w:color="auto"/>
        <w:right w:val="none" w:sz="0" w:space="0" w:color="auto"/>
      </w:divBdr>
    </w:div>
    <w:div w:id="1220439898">
      <w:bodyDiv w:val="1"/>
      <w:marLeft w:val="0"/>
      <w:marRight w:val="0"/>
      <w:marTop w:val="0"/>
      <w:marBottom w:val="0"/>
      <w:divBdr>
        <w:top w:val="none" w:sz="0" w:space="0" w:color="auto"/>
        <w:left w:val="none" w:sz="0" w:space="0" w:color="auto"/>
        <w:bottom w:val="none" w:sz="0" w:space="0" w:color="auto"/>
        <w:right w:val="none" w:sz="0" w:space="0" w:color="auto"/>
      </w:divBdr>
    </w:div>
    <w:div w:id="1440174148">
      <w:bodyDiv w:val="1"/>
      <w:marLeft w:val="0"/>
      <w:marRight w:val="0"/>
      <w:marTop w:val="0"/>
      <w:marBottom w:val="0"/>
      <w:divBdr>
        <w:top w:val="none" w:sz="0" w:space="0" w:color="auto"/>
        <w:left w:val="none" w:sz="0" w:space="0" w:color="auto"/>
        <w:bottom w:val="none" w:sz="0" w:space="0" w:color="auto"/>
        <w:right w:val="none" w:sz="0" w:space="0" w:color="auto"/>
      </w:divBdr>
      <w:divsChild>
        <w:div w:id="1239438178">
          <w:marLeft w:val="750"/>
          <w:marRight w:val="0"/>
          <w:marTop w:val="0"/>
          <w:marBottom w:val="0"/>
          <w:divBdr>
            <w:top w:val="single" w:sz="48" w:space="0" w:color="7D3759"/>
            <w:left w:val="none" w:sz="0" w:space="0" w:color="auto"/>
            <w:bottom w:val="single" w:sz="48" w:space="0" w:color="E5E2F2"/>
            <w:right w:val="none" w:sz="0" w:space="0" w:color="auto"/>
          </w:divBdr>
          <w:divsChild>
            <w:div w:id="281767428">
              <w:marLeft w:val="0"/>
              <w:marRight w:val="0"/>
              <w:marTop w:val="0"/>
              <w:marBottom w:val="0"/>
              <w:divBdr>
                <w:top w:val="none" w:sz="0" w:space="0" w:color="auto"/>
                <w:left w:val="none" w:sz="0" w:space="0" w:color="auto"/>
                <w:bottom w:val="none" w:sz="0" w:space="0" w:color="auto"/>
                <w:right w:val="none" w:sz="0" w:space="0" w:color="auto"/>
              </w:divBdr>
            </w:div>
          </w:divsChild>
        </w:div>
        <w:div w:id="267274274">
          <w:marLeft w:val="750"/>
          <w:marRight w:val="0"/>
          <w:marTop w:val="0"/>
          <w:marBottom w:val="1500"/>
          <w:divBdr>
            <w:top w:val="none" w:sz="0" w:space="0" w:color="auto"/>
            <w:left w:val="none" w:sz="0" w:space="0" w:color="auto"/>
            <w:bottom w:val="none" w:sz="0" w:space="0" w:color="auto"/>
            <w:right w:val="none" w:sz="0" w:space="0" w:color="auto"/>
          </w:divBdr>
          <w:divsChild>
            <w:div w:id="2062633126">
              <w:marLeft w:val="0"/>
              <w:marRight w:val="0"/>
              <w:marTop w:val="0"/>
              <w:marBottom w:val="300"/>
              <w:divBdr>
                <w:top w:val="none" w:sz="0" w:space="0" w:color="auto"/>
                <w:left w:val="none" w:sz="0" w:space="0" w:color="auto"/>
                <w:bottom w:val="single" w:sz="6" w:space="0" w:color="7A3154"/>
                <w:right w:val="none" w:sz="0" w:space="0" w:color="auto"/>
              </w:divBdr>
            </w:div>
            <w:div w:id="933828867">
              <w:marLeft w:val="0"/>
              <w:marRight w:val="0"/>
              <w:marTop w:val="0"/>
              <w:marBottom w:val="300"/>
              <w:divBdr>
                <w:top w:val="none" w:sz="0" w:space="0" w:color="auto"/>
                <w:left w:val="none" w:sz="0" w:space="0" w:color="auto"/>
                <w:bottom w:val="single" w:sz="6" w:space="0" w:color="7A3154"/>
                <w:right w:val="none" w:sz="0" w:space="0" w:color="auto"/>
              </w:divBdr>
            </w:div>
          </w:divsChild>
        </w:div>
      </w:divsChild>
    </w:div>
    <w:div w:id="1631784972">
      <w:bodyDiv w:val="1"/>
      <w:marLeft w:val="0"/>
      <w:marRight w:val="0"/>
      <w:marTop w:val="0"/>
      <w:marBottom w:val="0"/>
      <w:divBdr>
        <w:top w:val="none" w:sz="0" w:space="0" w:color="auto"/>
        <w:left w:val="none" w:sz="0" w:space="0" w:color="auto"/>
        <w:bottom w:val="none" w:sz="0" w:space="0" w:color="auto"/>
        <w:right w:val="none" w:sz="0" w:space="0" w:color="auto"/>
      </w:divBdr>
    </w:div>
    <w:div w:id="1664819324">
      <w:bodyDiv w:val="1"/>
      <w:marLeft w:val="0"/>
      <w:marRight w:val="0"/>
      <w:marTop w:val="0"/>
      <w:marBottom w:val="0"/>
      <w:divBdr>
        <w:top w:val="none" w:sz="0" w:space="0" w:color="auto"/>
        <w:left w:val="none" w:sz="0" w:space="0" w:color="auto"/>
        <w:bottom w:val="none" w:sz="0" w:space="0" w:color="auto"/>
        <w:right w:val="none" w:sz="0" w:space="0" w:color="auto"/>
      </w:divBdr>
    </w:div>
    <w:div w:id="1666743664">
      <w:bodyDiv w:val="1"/>
      <w:marLeft w:val="0"/>
      <w:marRight w:val="0"/>
      <w:marTop w:val="0"/>
      <w:marBottom w:val="0"/>
      <w:divBdr>
        <w:top w:val="none" w:sz="0" w:space="0" w:color="auto"/>
        <w:left w:val="none" w:sz="0" w:space="0" w:color="auto"/>
        <w:bottom w:val="none" w:sz="0" w:space="0" w:color="auto"/>
        <w:right w:val="none" w:sz="0" w:space="0" w:color="auto"/>
      </w:divBdr>
    </w:div>
    <w:div w:id="1772359268">
      <w:bodyDiv w:val="1"/>
      <w:marLeft w:val="0"/>
      <w:marRight w:val="0"/>
      <w:marTop w:val="0"/>
      <w:marBottom w:val="0"/>
      <w:divBdr>
        <w:top w:val="none" w:sz="0" w:space="0" w:color="auto"/>
        <w:left w:val="none" w:sz="0" w:space="0" w:color="auto"/>
        <w:bottom w:val="none" w:sz="0" w:space="0" w:color="auto"/>
        <w:right w:val="none" w:sz="0" w:space="0" w:color="auto"/>
      </w:divBdr>
    </w:div>
    <w:div w:id="1922173560">
      <w:bodyDiv w:val="1"/>
      <w:marLeft w:val="0"/>
      <w:marRight w:val="0"/>
      <w:marTop w:val="0"/>
      <w:marBottom w:val="0"/>
      <w:divBdr>
        <w:top w:val="none" w:sz="0" w:space="0" w:color="auto"/>
        <w:left w:val="none" w:sz="0" w:space="0" w:color="auto"/>
        <w:bottom w:val="none" w:sz="0" w:space="0" w:color="auto"/>
        <w:right w:val="none" w:sz="0" w:space="0" w:color="auto"/>
      </w:divBdr>
    </w:div>
    <w:div w:id="1932153043">
      <w:bodyDiv w:val="1"/>
      <w:marLeft w:val="0"/>
      <w:marRight w:val="0"/>
      <w:marTop w:val="0"/>
      <w:marBottom w:val="0"/>
      <w:divBdr>
        <w:top w:val="none" w:sz="0" w:space="0" w:color="auto"/>
        <w:left w:val="none" w:sz="0" w:space="0" w:color="auto"/>
        <w:bottom w:val="none" w:sz="0" w:space="0" w:color="auto"/>
        <w:right w:val="none" w:sz="0" w:space="0" w:color="auto"/>
      </w:divBdr>
    </w:div>
    <w:div w:id="1991061352">
      <w:bodyDiv w:val="1"/>
      <w:marLeft w:val="0"/>
      <w:marRight w:val="0"/>
      <w:marTop w:val="0"/>
      <w:marBottom w:val="0"/>
      <w:divBdr>
        <w:top w:val="none" w:sz="0" w:space="0" w:color="auto"/>
        <w:left w:val="none" w:sz="0" w:space="0" w:color="auto"/>
        <w:bottom w:val="none" w:sz="0" w:space="0" w:color="auto"/>
        <w:right w:val="none" w:sz="0" w:space="0" w:color="auto"/>
      </w:divBdr>
    </w:div>
    <w:div w:id="2054770685">
      <w:bodyDiv w:val="1"/>
      <w:marLeft w:val="0"/>
      <w:marRight w:val="0"/>
      <w:marTop w:val="0"/>
      <w:marBottom w:val="0"/>
      <w:divBdr>
        <w:top w:val="none" w:sz="0" w:space="0" w:color="auto"/>
        <w:left w:val="none" w:sz="0" w:space="0" w:color="auto"/>
        <w:bottom w:val="none" w:sz="0" w:space="0" w:color="auto"/>
        <w:right w:val="none" w:sz="0" w:space="0" w:color="auto"/>
      </w:divBdr>
    </w:div>
    <w:div w:id="212973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Aboriginal.Childrens.Forum@dhhs.vic.gov.au"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dhhs.vic.gov.au/publications/wungurilwil-gapgapduir-aboriginal-children-and-families-agreement"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6.xml"/></Relationships>
</file>

<file path=word/_rels/footer2.xml.rels><?xml version="1.0" encoding="UTF-8" standalone="yes"?>
<Relationships xmlns="http://schemas.openxmlformats.org/package/2006/relationships"><Relationship Id="rId3" Type="http://schemas.openxmlformats.org/officeDocument/2006/relationships/image" Target="https://cdn-au.mailsnd.com/29474/bXDeOPz7Ds8INt2GNS6ICEjReD4hboIeqS588zRoCNc/3382849.jpg" TargetMode="External"/><Relationship Id="rId2" Type="http://schemas.openxmlformats.org/officeDocument/2006/relationships/image" Target="media/image1.jpeg"/><Relationship Id="rId1" Type="http://schemas.openxmlformats.org/officeDocument/2006/relationships/hyperlink" Target="https://urldefense.proofpoint.com/v2/url?u=https-3A__www.vision6.com.au_ch_47492_wh08g_1981487_NTu3JDJIjnlFKJ7uJvBU05GNAN8r8szehksd3z9E.html&amp;d=DwMCAw&amp;c=JnBkUqWXzx2bz-3a05d47Q&amp;r=vuZkDoJkyJjoqT2ZhJvg5SXSQYR_4ECFgvGGH2zHTm4XP32IJhLjXi1mwhQmefAS&amp;m=JjCaJxAb0-kpNric_dyAtfHxRouPUfJJ_cvWnP_-XUY&amp;s=R8a_9aVdSGJXAXCPW_NVlOkEEV0R_eqWuQIYl3WOxR8&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AE4ED-1975-4578-AC84-582AB68EC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Aboriginal Childrens Forum Communique September 2021</vt:lpstr>
    </vt:vector>
  </TitlesOfParts>
  <Manager/>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Childrens Forum Communique September 2021</dc:title>
  <dc:subject>Aboriginal Childrens Forum</dc:subject>
  <dc:creator/>
  <cp:keywords>Aboriginal Childrens Forum, Self determination, ACF</cp:keywords>
  <dc:description/>
  <cp:lastModifiedBy/>
  <cp:revision>1</cp:revision>
  <dcterms:created xsi:type="dcterms:W3CDTF">2022-03-22T00:29:00Z</dcterms:created>
  <dcterms:modified xsi:type="dcterms:W3CDTF">2022-03-28T02:32:00Z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2021-09-22T03:51:20Z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844c199b-1c2b-418d-bc05-09467da5451a</vt:lpwstr>
  </property>
  <property fmtid="{D5CDD505-2E9C-101B-9397-08002B2CF9AE}" pid="8" name="MSIP_Label_efdf5488-3066-4b6c-8fea-9472b8a1f34c_ContentBits">
    <vt:lpwstr>0</vt:lpwstr>
  </property>
</Properties>
</file>