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EB54A" w14:textId="7F5DB491" w:rsidR="00CA61D5" w:rsidRDefault="00CA61D5">
      <w:r>
        <w:rPr>
          <w:noProof/>
        </w:rPr>
        <w:drawing>
          <wp:anchor distT="0" distB="0" distL="114300" distR="114300" simplePos="0" relativeHeight="251658240" behindDoc="1" locked="1" layoutInCell="1" allowOverlap="1" wp14:anchorId="48E512F7" wp14:editId="000F8400">
            <wp:simplePos x="0" y="0"/>
            <wp:positionH relativeFrom="page">
              <wp:align>right</wp:align>
            </wp:positionH>
            <wp:positionV relativeFrom="page">
              <wp:align>top</wp:align>
            </wp:positionV>
            <wp:extent cx="7556500" cy="1485900"/>
            <wp:effectExtent l="0" t="0" r="6350" b="0"/>
            <wp:wrapSquare wrapText="bothSides"/>
            <wp:docPr id="8" name="Picture 8" descr="2024 Victorian Protecting Children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2024 Victorian Protecting Children Awards"/>
                    <pic:cNvPicPr/>
                  </pic:nvPicPr>
                  <pic:blipFill>
                    <a:blip r:embed="rId11"/>
                    <a:stretch>
                      <a:fillRect/>
                    </a:stretch>
                  </pic:blipFill>
                  <pic:spPr>
                    <a:xfrm>
                      <a:off x="0" y="0"/>
                      <a:ext cx="7556500" cy="14859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Y="1064"/>
        <w:tblW w:w="10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24"/>
      </w:tblGrid>
      <w:tr w:rsidR="00424751" w14:paraId="53514BC0" w14:textId="77777777" w:rsidTr="00A01D6E">
        <w:trPr>
          <w:trHeight w:val="236"/>
        </w:trPr>
        <w:tc>
          <w:tcPr>
            <w:tcW w:w="10324" w:type="dxa"/>
            <w:vAlign w:val="bottom"/>
          </w:tcPr>
          <w:p w14:paraId="4B3F37ED" w14:textId="665C089A" w:rsidR="00424751" w:rsidRPr="00161AA0" w:rsidRDefault="00DD4D58" w:rsidP="00424751">
            <w:pPr>
              <w:pStyle w:val="Documenttitle"/>
            </w:pPr>
            <w:r w:rsidRPr="00807A26">
              <w:rPr>
                <w:color w:val="0F243E" w:themeColor="text2" w:themeShade="80"/>
              </w:rPr>
              <w:t xml:space="preserve">2024 Victorian Protecting Children Awards </w:t>
            </w:r>
          </w:p>
        </w:tc>
      </w:tr>
      <w:tr w:rsidR="00591063" w14:paraId="4766879F" w14:textId="77777777" w:rsidTr="00A01D6E">
        <w:trPr>
          <w:trHeight w:val="236"/>
        </w:trPr>
        <w:tc>
          <w:tcPr>
            <w:tcW w:w="10324" w:type="dxa"/>
            <w:vAlign w:val="bottom"/>
          </w:tcPr>
          <w:p w14:paraId="00B8AA36" w14:textId="516022BF" w:rsidR="00591063" w:rsidRPr="00807A26" w:rsidRDefault="00F27446" w:rsidP="001F6D1A">
            <w:pPr>
              <w:pStyle w:val="Documentsubtitle"/>
              <w:spacing w:line="360" w:lineRule="atLeast"/>
              <w:rPr>
                <w:color w:val="0F243E" w:themeColor="text2" w:themeShade="80"/>
              </w:rPr>
            </w:pPr>
            <w:r>
              <w:rPr>
                <w:color w:val="201547"/>
                <w:sz w:val="32"/>
                <w:szCs w:val="32"/>
              </w:rPr>
              <w:t>Winners and f</w:t>
            </w:r>
            <w:r w:rsidR="00525A96" w:rsidRPr="001F6D1A">
              <w:rPr>
                <w:color w:val="201547"/>
                <w:sz w:val="32"/>
                <w:szCs w:val="32"/>
              </w:rPr>
              <w:t>inalists</w:t>
            </w:r>
            <w:r w:rsidR="00525A96">
              <w:rPr>
                <w:color w:val="0F243E" w:themeColor="text2" w:themeShade="80"/>
              </w:rPr>
              <w:t xml:space="preserve"> </w:t>
            </w:r>
          </w:p>
        </w:tc>
      </w:tr>
      <w:tr w:rsidR="00424751" w14:paraId="0A03C48F" w14:textId="77777777" w:rsidTr="00A01D6E">
        <w:trPr>
          <w:trHeight w:val="178"/>
        </w:trPr>
        <w:tc>
          <w:tcPr>
            <w:tcW w:w="10324" w:type="dxa"/>
          </w:tcPr>
          <w:p w14:paraId="70D3D79E" w14:textId="142356EF" w:rsidR="00424751" w:rsidRPr="00AA5C8F" w:rsidRDefault="00AA5C8F" w:rsidP="00424751">
            <w:pPr>
              <w:pStyle w:val="Documentsubtitle"/>
              <w:rPr>
                <w:sz w:val="22"/>
                <w:szCs w:val="22"/>
              </w:rPr>
            </w:pPr>
            <w:r w:rsidRPr="00AA5C8F">
              <w:rPr>
                <w:color w:val="auto"/>
                <w:sz w:val="22"/>
                <w:szCs w:val="22"/>
              </w:rPr>
              <w:t>OFFICIAL</w:t>
            </w:r>
          </w:p>
        </w:tc>
      </w:tr>
      <w:tr w:rsidR="00424751" w:rsidRPr="00C12499" w14:paraId="67F54990" w14:textId="77777777" w:rsidTr="00A01D6E">
        <w:trPr>
          <w:trHeight w:val="59"/>
        </w:trPr>
        <w:tc>
          <w:tcPr>
            <w:tcW w:w="10324" w:type="dxa"/>
          </w:tcPr>
          <w:sdt>
            <w:sdtPr>
              <w:rPr>
                <w:rFonts w:ascii="Arial" w:eastAsia="Times New Roman" w:hAnsi="Arial" w:cs="Arial"/>
                <w:color w:val="auto"/>
                <w:sz w:val="21"/>
                <w:szCs w:val="20"/>
                <w:lang w:val="en-AU"/>
              </w:rPr>
              <w:id w:val="1266876262"/>
              <w:docPartObj>
                <w:docPartGallery w:val="Table of Contents"/>
                <w:docPartUnique/>
              </w:docPartObj>
            </w:sdtPr>
            <w:sdtEndPr>
              <w:rPr>
                <w:b/>
                <w:bCs/>
                <w:noProof/>
              </w:rPr>
            </w:sdtEndPr>
            <w:sdtContent>
              <w:p w14:paraId="312A1EB7" w14:textId="4CC7BD97" w:rsidR="00100236" w:rsidRPr="00687EAE" w:rsidRDefault="00100236">
                <w:pPr>
                  <w:pStyle w:val="TOCHeading"/>
                  <w:rPr>
                    <w:rFonts w:ascii="Arial" w:eastAsia="Times New Roman" w:hAnsi="Arial" w:cs="Times New Roman"/>
                    <w:b/>
                    <w:color w:val="0F243E" w:themeColor="text2" w:themeShade="80"/>
                    <w:sz w:val="36"/>
                    <w:szCs w:val="44"/>
                    <w:lang w:val="en-AU"/>
                  </w:rPr>
                </w:pPr>
                <w:r w:rsidRPr="00687EAE">
                  <w:rPr>
                    <w:rFonts w:ascii="Arial" w:eastAsia="Times New Roman" w:hAnsi="Arial" w:cs="Times New Roman"/>
                    <w:b/>
                    <w:color w:val="0F243E" w:themeColor="text2" w:themeShade="80"/>
                    <w:sz w:val="36"/>
                    <w:szCs w:val="44"/>
                    <w:lang w:val="en-AU"/>
                  </w:rPr>
                  <w:t>Contents</w:t>
                </w:r>
              </w:p>
              <w:p w14:paraId="28DD6B22" w14:textId="03AACDC0" w:rsidR="00866238" w:rsidRDefault="00100236">
                <w:pPr>
                  <w:pStyle w:val="TOC1"/>
                  <w:rPr>
                    <w:rFonts w:asciiTheme="minorHAnsi" w:eastAsiaTheme="minorEastAsia" w:hAnsiTheme="minorHAnsi" w:cstheme="minorBidi"/>
                    <w:b w:val="0"/>
                    <w:kern w:val="2"/>
                    <w:sz w:val="24"/>
                    <w:szCs w:val="24"/>
                    <w:lang w:eastAsia="en-AU"/>
                    <w14:ligatures w14:val="standardContextual"/>
                  </w:rPr>
                </w:pPr>
                <w:r w:rsidRPr="003B6554">
                  <w:rPr>
                    <w:rFonts w:cs="Arial"/>
                    <w:color w:val="000000" w:themeColor="text1"/>
                  </w:rPr>
                  <w:fldChar w:fldCharType="begin"/>
                </w:r>
                <w:r w:rsidRPr="003B6554">
                  <w:rPr>
                    <w:rFonts w:cs="Arial"/>
                    <w:color w:val="000000" w:themeColor="text1"/>
                  </w:rPr>
                  <w:instrText xml:space="preserve"> TOC \o "1-3" \h \z \u </w:instrText>
                </w:r>
                <w:r w:rsidRPr="003B6554">
                  <w:rPr>
                    <w:rFonts w:cs="Arial"/>
                    <w:color w:val="000000" w:themeColor="text1"/>
                  </w:rPr>
                  <w:fldChar w:fldCharType="separate"/>
                </w:r>
                <w:hyperlink w:anchor="_Toc174692674" w:history="1">
                  <w:r w:rsidR="00866238" w:rsidRPr="00534B7F">
                    <w:rPr>
                      <w:rStyle w:val="Hyperlink"/>
                    </w:rPr>
                    <w:t>Robin Clark Leadership Award</w:t>
                  </w:r>
                  <w:r w:rsidR="00866238">
                    <w:rPr>
                      <w:webHidden/>
                    </w:rPr>
                    <w:tab/>
                  </w:r>
                  <w:r w:rsidR="00866238">
                    <w:rPr>
                      <w:webHidden/>
                    </w:rPr>
                    <w:fldChar w:fldCharType="begin"/>
                  </w:r>
                  <w:r w:rsidR="00866238">
                    <w:rPr>
                      <w:webHidden/>
                    </w:rPr>
                    <w:instrText xml:space="preserve"> PAGEREF _Toc174692674 \h </w:instrText>
                  </w:r>
                  <w:r w:rsidR="00866238">
                    <w:rPr>
                      <w:webHidden/>
                    </w:rPr>
                  </w:r>
                  <w:r w:rsidR="00866238">
                    <w:rPr>
                      <w:webHidden/>
                    </w:rPr>
                    <w:fldChar w:fldCharType="separate"/>
                  </w:r>
                  <w:r w:rsidR="0057443F">
                    <w:rPr>
                      <w:webHidden/>
                    </w:rPr>
                    <w:t>2</w:t>
                  </w:r>
                  <w:r w:rsidR="00866238">
                    <w:rPr>
                      <w:webHidden/>
                    </w:rPr>
                    <w:fldChar w:fldCharType="end"/>
                  </w:r>
                </w:hyperlink>
              </w:p>
              <w:p w14:paraId="5163BCE2" w14:textId="0D8AD884" w:rsidR="00866238" w:rsidRDefault="0057443F">
                <w:pPr>
                  <w:pStyle w:val="TOC1"/>
                  <w:rPr>
                    <w:rFonts w:asciiTheme="minorHAnsi" w:eastAsiaTheme="minorEastAsia" w:hAnsiTheme="minorHAnsi" w:cstheme="minorBidi"/>
                    <w:b w:val="0"/>
                    <w:kern w:val="2"/>
                    <w:sz w:val="24"/>
                    <w:szCs w:val="24"/>
                    <w:lang w:eastAsia="en-AU"/>
                    <w14:ligatures w14:val="standardContextual"/>
                  </w:rPr>
                </w:pPr>
                <w:hyperlink w:anchor="_Toc174692675" w:history="1">
                  <w:r w:rsidR="00866238" w:rsidRPr="00534B7F">
                    <w:rPr>
                      <w:rStyle w:val="Hyperlink"/>
                    </w:rPr>
                    <w:t>Robin Clark Making a Difference Award</w:t>
                  </w:r>
                  <w:r w:rsidR="00866238">
                    <w:rPr>
                      <w:webHidden/>
                    </w:rPr>
                    <w:tab/>
                  </w:r>
                  <w:r w:rsidR="00866238">
                    <w:rPr>
                      <w:webHidden/>
                    </w:rPr>
                    <w:fldChar w:fldCharType="begin"/>
                  </w:r>
                  <w:r w:rsidR="00866238">
                    <w:rPr>
                      <w:webHidden/>
                    </w:rPr>
                    <w:instrText xml:space="preserve"> PAGEREF _Toc174692675 \h </w:instrText>
                  </w:r>
                  <w:r w:rsidR="00866238">
                    <w:rPr>
                      <w:webHidden/>
                    </w:rPr>
                  </w:r>
                  <w:r w:rsidR="00866238">
                    <w:rPr>
                      <w:webHidden/>
                    </w:rPr>
                    <w:fldChar w:fldCharType="separate"/>
                  </w:r>
                  <w:r>
                    <w:rPr>
                      <w:webHidden/>
                    </w:rPr>
                    <w:t>2</w:t>
                  </w:r>
                  <w:r w:rsidR="00866238">
                    <w:rPr>
                      <w:webHidden/>
                    </w:rPr>
                    <w:fldChar w:fldCharType="end"/>
                  </w:r>
                </w:hyperlink>
              </w:p>
              <w:p w14:paraId="7A521984" w14:textId="124BC449" w:rsidR="00866238" w:rsidRDefault="0057443F">
                <w:pPr>
                  <w:pStyle w:val="TOC1"/>
                  <w:rPr>
                    <w:rFonts w:asciiTheme="minorHAnsi" w:eastAsiaTheme="minorEastAsia" w:hAnsiTheme="minorHAnsi" w:cstheme="minorBidi"/>
                    <w:b w:val="0"/>
                    <w:kern w:val="2"/>
                    <w:sz w:val="24"/>
                    <w:szCs w:val="24"/>
                    <w:lang w:eastAsia="en-AU"/>
                    <w14:ligatures w14:val="standardContextual"/>
                  </w:rPr>
                </w:pPr>
                <w:hyperlink w:anchor="_Toc174692676" w:history="1">
                  <w:r w:rsidR="00866238" w:rsidRPr="00534B7F">
                    <w:rPr>
                      <w:rStyle w:val="Hyperlink"/>
                    </w:rPr>
                    <w:t>Minister's Award for Excellence in Protecting Children</w:t>
                  </w:r>
                  <w:r w:rsidR="00866238">
                    <w:rPr>
                      <w:webHidden/>
                    </w:rPr>
                    <w:tab/>
                  </w:r>
                  <w:r w:rsidR="00866238">
                    <w:rPr>
                      <w:webHidden/>
                    </w:rPr>
                    <w:fldChar w:fldCharType="begin"/>
                  </w:r>
                  <w:r w:rsidR="00866238">
                    <w:rPr>
                      <w:webHidden/>
                    </w:rPr>
                    <w:instrText xml:space="preserve"> PAGEREF _Toc174692676 \h </w:instrText>
                  </w:r>
                  <w:r w:rsidR="00866238">
                    <w:rPr>
                      <w:webHidden/>
                    </w:rPr>
                  </w:r>
                  <w:r w:rsidR="00866238">
                    <w:rPr>
                      <w:webHidden/>
                    </w:rPr>
                    <w:fldChar w:fldCharType="separate"/>
                  </w:r>
                  <w:r>
                    <w:rPr>
                      <w:webHidden/>
                    </w:rPr>
                    <w:t>3</w:t>
                  </w:r>
                  <w:r w:rsidR="00866238">
                    <w:rPr>
                      <w:webHidden/>
                    </w:rPr>
                    <w:fldChar w:fldCharType="end"/>
                  </w:r>
                </w:hyperlink>
              </w:p>
              <w:p w14:paraId="3AA9E0FA" w14:textId="7E180436" w:rsidR="00866238" w:rsidRDefault="0057443F">
                <w:pPr>
                  <w:pStyle w:val="TOC1"/>
                  <w:rPr>
                    <w:rFonts w:asciiTheme="minorHAnsi" w:eastAsiaTheme="minorEastAsia" w:hAnsiTheme="minorHAnsi" w:cstheme="minorBidi"/>
                    <w:b w:val="0"/>
                    <w:kern w:val="2"/>
                    <w:sz w:val="24"/>
                    <w:szCs w:val="24"/>
                    <w:lang w:eastAsia="en-AU"/>
                    <w14:ligatures w14:val="standardContextual"/>
                  </w:rPr>
                </w:pPr>
                <w:hyperlink w:anchor="_Toc174692677" w:history="1">
                  <w:r w:rsidR="00866238" w:rsidRPr="00534B7F">
                    <w:rPr>
                      <w:rStyle w:val="Hyperlink"/>
                    </w:rPr>
                    <w:t>Foster Carer Award</w:t>
                  </w:r>
                  <w:r w:rsidR="00866238">
                    <w:rPr>
                      <w:webHidden/>
                    </w:rPr>
                    <w:tab/>
                  </w:r>
                  <w:r w:rsidR="00866238">
                    <w:rPr>
                      <w:webHidden/>
                    </w:rPr>
                    <w:fldChar w:fldCharType="begin"/>
                  </w:r>
                  <w:r w:rsidR="00866238">
                    <w:rPr>
                      <w:webHidden/>
                    </w:rPr>
                    <w:instrText xml:space="preserve"> PAGEREF _Toc174692677 \h </w:instrText>
                  </w:r>
                  <w:r w:rsidR="00866238">
                    <w:rPr>
                      <w:webHidden/>
                    </w:rPr>
                  </w:r>
                  <w:r w:rsidR="00866238">
                    <w:rPr>
                      <w:webHidden/>
                    </w:rPr>
                    <w:fldChar w:fldCharType="separate"/>
                  </w:r>
                  <w:r>
                    <w:rPr>
                      <w:webHidden/>
                    </w:rPr>
                    <w:t>4</w:t>
                  </w:r>
                  <w:r w:rsidR="00866238">
                    <w:rPr>
                      <w:webHidden/>
                    </w:rPr>
                    <w:fldChar w:fldCharType="end"/>
                  </w:r>
                </w:hyperlink>
              </w:p>
              <w:p w14:paraId="2228B2C2" w14:textId="12FEFEB6" w:rsidR="00866238" w:rsidRDefault="0057443F">
                <w:pPr>
                  <w:pStyle w:val="TOC1"/>
                  <w:rPr>
                    <w:rFonts w:asciiTheme="minorHAnsi" w:eastAsiaTheme="minorEastAsia" w:hAnsiTheme="minorHAnsi" w:cstheme="minorBidi"/>
                    <w:b w:val="0"/>
                    <w:kern w:val="2"/>
                    <w:sz w:val="24"/>
                    <w:szCs w:val="24"/>
                    <w:lang w:eastAsia="en-AU"/>
                    <w14:ligatures w14:val="standardContextual"/>
                  </w:rPr>
                </w:pPr>
                <w:hyperlink w:anchor="_Toc174692678" w:history="1">
                  <w:r w:rsidR="00866238" w:rsidRPr="00534B7F">
                    <w:rPr>
                      <w:rStyle w:val="Hyperlink"/>
                    </w:rPr>
                    <w:t>Kinship</w:t>
                  </w:r>
                  <w:r w:rsidR="009E048F">
                    <w:rPr>
                      <w:rStyle w:val="Hyperlink"/>
                    </w:rPr>
                    <w:t xml:space="preserve"> Carer</w:t>
                  </w:r>
                  <w:r w:rsidR="00866238" w:rsidRPr="00534B7F">
                    <w:rPr>
                      <w:rStyle w:val="Hyperlink"/>
                    </w:rPr>
                    <w:t xml:space="preserve"> Award</w:t>
                  </w:r>
                  <w:r w:rsidR="00866238">
                    <w:rPr>
                      <w:webHidden/>
                    </w:rPr>
                    <w:tab/>
                  </w:r>
                  <w:r w:rsidR="00C464B3">
                    <w:rPr>
                      <w:webHidden/>
                    </w:rPr>
                    <w:t>4</w:t>
                  </w:r>
                </w:hyperlink>
              </w:p>
              <w:p w14:paraId="0E5E9173" w14:textId="13E4CCB5" w:rsidR="00866238" w:rsidRDefault="0057443F">
                <w:pPr>
                  <w:pStyle w:val="TOC1"/>
                  <w:rPr>
                    <w:rFonts w:asciiTheme="minorHAnsi" w:eastAsiaTheme="minorEastAsia" w:hAnsiTheme="minorHAnsi" w:cstheme="minorBidi"/>
                    <w:b w:val="0"/>
                    <w:kern w:val="2"/>
                    <w:sz w:val="24"/>
                    <w:szCs w:val="24"/>
                    <w:lang w:eastAsia="en-AU"/>
                    <w14:ligatures w14:val="standardContextual"/>
                  </w:rPr>
                </w:pPr>
                <w:hyperlink w:anchor="_Toc174692679" w:history="1">
                  <w:r w:rsidR="00866238" w:rsidRPr="00534B7F">
                    <w:rPr>
                      <w:rStyle w:val="Hyperlink"/>
                    </w:rPr>
                    <w:t>Engaging Kids in School Award</w:t>
                  </w:r>
                  <w:r w:rsidR="00866238">
                    <w:rPr>
                      <w:webHidden/>
                    </w:rPr>
                    <w:tab/>
                  </w:r>
                  <w:r w:rsidR="00C464B3">
                    <w:rPr>
                      <w:webHidden/>
                    </w:rPr>
                    <w:t>5</w:t>
                  </w:r>
                </w:hyperlink>
              </w:p>
              <w:p w14:paraId="5CFE9B81" w14:textId="49935A1B" w:rsidR="00866238" w:rsidRDefault="0057443F">
                <w:pPr>
                  <w:pStyle w:val="TOC1"/>
                  <w:rPr>
                    <w:rFonts w:asciiTheme="minorHAnsi" w:eastAsiaTheme="minorEastAsia" w:hAnsiTheme="minorHAnsi" w:cstheme="minorBidi"/>
                    <w:b w:val="0"/>
                    <w:kern w:val="2"/>
                    <w:sz w:val="24"/>
                    <w:szCs w:val="24"/>
                    <w:lang w:eastAsia="en-AU"/>
                    <w14:ligatures w14:val="standardContextual"/>
                  </w:rPr>
                </w:pPr>
                <w:hyperlink w:anchor="_Toc174692680" w:history="1">
                  <w:r w:rsidR="00866238" w:rsidRPr="00534B7F">
                    <w:rPr>
                      <w:rStyle w:val="Hyperlink"/>
                    </w:rPr>
                    <w:t>Keeping At Risk Young People Safe Award</w:t>
                  </w:r>
                  <w:r w:rsidR="00866238">
                    <w:rPr>
                      <w:webHidden/>
                    </w:rPr>
                    <w:tab/>
                  </w:r>
                  <w:r w:rsidR="00866238">
                    <w:rPr>
                      <w:webHidden/>
                    </w:rPr>
                    <w:fldChar w:fldCharType="begin"/>
                  </w:r>
                  <w:r w:rsidR="00866238">
                    <w:rPr>
                      <w:webHidden/>
                    </w:rPr>
                    <w:instrText xml:space="preserve"> PAGEREF _Toc174692680 \h </w:instrText>
                  </w:r>
                  <w:r w:rsidR="00866238">
                    <w:rPr>
                      <w:webHidden/>
                    </w:rPr>
                  </w:r>
                  <w:r w:rsidR="00866238">
                    <w:rPr>
                      <w:webHidden/>
                    </w:rPr>
                    <w:fldChar w:fldCharType="separate"/>
                  </w:r>
                  <w:r>
                    <w:rPr>
                      <w:webHidden/>
                    </w:rPr>
                    <w:t>5</w:t>
                  </w:r>
                  <w:r w:rsidR="00866238">
                    <w:rPr>
                      <w:webHidden/>
                    </w:rPr>
                    <w:fldChar w:fldCharType="end"/>
                  </w:r>
                </w:hyperlink>
              </w:p>
              <w:p w14:paraId="2EA07C94" w14:textId="56F57CDF" w:rsidR="00866238" w:rsidRDefault="0057443F">
                <w:pPr>
                  <w:pStyle w:val="TOC1"/>
                  <w:rPr>
                    <w:rFonts w:asciiTheme="minorHAnsi" w:eastAsiaTheme="minorEastAsia" w:hAnsiTheme="minorHAnsi" w:cstheme="minorBidi"/>
                    <w:b w:val="0"/>
                    <w:kern w:val="2"/>
                    <w:sz w:val="24"/>
                    <w:szCs w:val="24"/>
                    <w:lang w:eastAsia="en-AU"/>
                    <w14:ligatures w14:val="standardContextual"/>
                  </w:rPr>
                </w:pPr>
                <w:hyperlink w:anchor="_Toc174692681" w:history="1">
                  <w:r w:rsidR="00866238" w:rsidRPr="00534B7F">
                    <w:rPr>
                      <w:rStyle w:val="Hyperlink"/>
                    </w:rPr>
                    <w:t>CREATE Positive Impacts Award – CREATE Foundation</w:t>
                  </w:r>
                  <w:r w:rsidR="00866238">
                    <w:rPr>
                      <w:webHidden/>
                    </w:rPr>
                    <w:tab/>
                  </w:r>
                  <w:r w:rsidR="00ED2252">
                    <w:rPr>
                      <w:webHidden/>
                    </w:rPr>
                    <w:t>6</w:t>
                  </w:r>
                </w:hyperlink>
              </w:p>
              <w:p w14:paraId="5DD81600" w14:textId="286FF5B3" w:rsidR="00866238" w:rsidRDefault="0057443F">
                <w:pPr>
                  <w:pStyle w:val="TOC1"/>
                  <w:rPr>
                    <w:rFonts w:asciiTheme="minorHAnsi" w:eastAsiaTheme="minorEastAsia" w:hAnsiTheme="minorHAnsi" w:cstheme="minorBidi"/>
                    <w:b w:val="0"/>
                    <w:kern w:val="2"/>
                    <w:sz w:val="24"/>
                    <w:szCs w:val="24"/>
                    <w:lang w:eastAsia="en-AU"/>
                    <w14:ligatures w14:val="standardContextual"/>
                  </w:rPr>
                </w:pPr>
                <w:hyperlink w:anchor="_Toc174692682" w:history="1">
                  <w:r w:rsidR="00866238" w:rsidRPr="00534B7F">
                    <w:rPr>
                      <w:rStyle w:val="Hyperlink"/>
                    </w:rPr>
                    <w:t>Child and Youth Empowerment Award</w:t>
                  </w:r>
                  <w:r w:rsidR="002C46EA">
                    <w:rPr>
                      <w:rStyle w:val="Hyperlink"/>
                    </w:rPr>
                    <w:t xml:space="preserve"> – Commission for Children and Young People</w:t>
                  </w:r>
                  <w:r w:rsidR="00866238">
                    <w:rPr>
                      <w:webHidden/>
                    </w:rPr>
                    <w:tab/>
                  </w:r>
                  <w:r w:rsidR="00866238">
                    <w:rPr>
                      <w:webHidden/>
                    </w:rPr>
                    <w:fldChar w:fldCharType="begin"/>
                  </w:r>
                  <w:r w:rsidR="00866238">
                    <w:rPr>
                      <w:webHidden/>
                    </w:rPr>
                    <w:instrText xml:space="preserve"> PAGEREF _Toc174692682 \h </w:instrText>
                  </w:r>
                  <w:r w:rsidR="00866238">
                    <w:rPr>
                      <w:webHidden/>
                    </w:rPr>
                  </w:r>
                  <w:r w:rsidR="00866238">
                    <w:rPr>
                      <w:webHidden/>
                    </w:rPr>
                    <w:fldChar w:fldCharType="separate"/>
                  </w:r>
                  <w:r>
                    <w:rPr>
                      <w:webHidden/>
                    </w:rPr>
                    <w:t>7</w:t>
                  </w:r>
                  <w:r w:rsidR="00866238">
                    <w:rPr>
                      <w:webHidden/>
                    </w:rPr>
                    <w:fldChar w:fldCharType="end"/>
                  </w:r>
                </w:hyperlink>
              </w:p>
              <w:p w14:paraId="45D0EED8" w14:textId="0CE84658" w:rsidR="00866238" w:rsidRDefault="0057443F">
                <w:pPr>
                  <w:pStyle w:val="TOC1"/>
                  <w:rPr>
                    <w:rFonts w:asciiTheme="minorHAnsi" w:eastAsiaTheme="minorEastAsia" w:hAnsiTheme="minorHAnsi" w:cstheme="minorBidi"/>
                    <w:b w:val="0"/>
                    <w:kern w:val="2"/>
                    <w:sz w:val="24"/>
                    <w:szCs w:val="24"/>
                    <w:lang w:eastAsia="en-AU"/>
                    <w14:ligatures w14:val="standardContextual"/>
                  </w:rPr>
                </w:pPr>
                <w:hyperlink w:anchor="_Toc174692683" w:history="1">
                  <w:r w:rsidR="00866238" w:rsidRPr="00534B7F">
                    <w:rPr>
                      <w:rStyle w:val="Hyperlink"/>
                    </w:rPr>
                    <w:t>The Walda Blow Aboriginal Children and Young People Award</w:t>
                  </w:r>
                  <w:r w:rsidR="002C46EA">
                    <w:rPr>
                      <w:rStyle w:val="Hyperlink"/>
                    </w:rPr>
                    <w:t xml:space="preserve"> – Commission for Children and Young People</w:t>
                  </w:r>
                  <w:r w:rsidR="00866238">
                    <w:rPr>
                      <w:webHidden/>
                    </w:rPr>
                    <w:tab/>
                  </w:r>
                  <w:r w:rsidR="00866238">
                    <w:rPr>
                      <w:webHidden/>
                    </w:rPr>
                    <w:fldChar w:fldCharType="begin"/>
                  </w:r>
                  <w:r w:rsidR="00866238">
                    <w:rPr>
                      <w:webHidden/>
                    </w:rPr>
                    <w:instrText xml:space="preserve"> PAGEREF _Toc174692683 \h </w:instrText>
                  </w:r>
                  <w:r w:rsidR="00866238">
                    <w:rPr>
                      <w:webHidden/>
                    </w:rPr>
                  </w:r>
                  <w:r w:rsidR="00866238">
                    <w:rPr>
                      <w:webHidden/>
                    </w:rPr>
                    <w:fldChar w:fldCharType="separate"/>
                  </w:r>
                  <w:r>
                    <w:rPr>
                      <w:webHidden/>
                    </w:rPr>
                    <w:t>7</w:t>
                  </w:r>
                  <w:r w:rsidR="00866238">
                    <w:rPr>
                      <w:webHidden/>
                    </w:rPr>
                    <w:fldChar w:fldCharType="end"/>
                  </w:r>
                </w:hyperlink>
              </w:p>
              <w:p w14:paraId="7B679D12" w14:textId="23E54CD8" w:rsidR="00866238" w:rsidRDefault="0057443F">
                <w:pPr>
                  <w:pStyle w:val="TOC1"/>
                  <w:rPr>
                    <w:rFonts w:asciiTheme="minorHAnsi" w:eastAsiaTheme="minorEastAsia" w:hAnsiTheme="minorHAnsi" w:cstheme="minorBidi"/>
                    <w:b w:val="0"/>
                    <w:kern w:val="2"/>
                    <w:sz w:val="24"/>
                    <w:szCs w:val="24"/>
                    <w:lang w:eastAsia="en-AU"/>
                    <w14:ligatures w14:val="standardContextual"/>
                  </w:rPr>
                </w:pPr>
                <w:hyperlink w:anchor="_Toc174692684" w:history="1">
                  <w:r w:rsidR="00866238" w:rsidRPr="00534B7F">
                    <w:rPr>
                      <w:rStyle w:val="Hyperlink"/>
                    </w:rPr>
                    <w:t>Leaving a Legacy Award</w:t>
                  </w:r>
                  <w:r w:rsidR="00F36B2F">
                    <w:rPr>
                      <w:rStyle w:val="Hyperlink"/>
                    </w:rPr>
                    <w:t xml:space="preserve"> – The Centre for Excellence in Child and Family Welfare</w:t>
                  </w:r>
                  <w:r w:rsidR="00866238">
                    <w:rPr>
                      <w:webHidden/>
                    </w:rPr>
                    <w:tab/>
                  </w:r>
                  <w:r w:rsidR="00866238">
                    <w:rPr>
                      <w:webHidden/>
                    </w:rPr>
                    <w:fldChar w:fldCharType="begin"/>
                  </w:r>
                  <w:r w:rsidR="00866238">
                    <w:rPr>
                      <w:webHidden/>
                    </w:rPr>
                    <w:instrText xml:space="preserve"> PAGEREF _Toc174692684 \h </w:instrText>
                  </w:r>
                  <w:r w:rsidR="00866238">
                    <w:rPr>
                      <w:webHidden/>
                    </w:rPr>
                  </w:r>
                  <w:r w:rsidR="00866238">
                    <w:rPr>
                      <w:webHidden/>
                    </w:rPr>
                    <w:fldChar w:fldCharType="separate"/>
                  </w:r>
                  <w:r>
                    <w:rPr>
                      <w:webHidden/>
                    </w:rPr>
                    <w:t>8</w:t>
                  </w:r>
                  <w:r w:rsidR="00866238">
                    <w:rPr>
                      <w:webHidden/>
                    </w:rPr>
                    <w:fldChar w:fldCharType="end"/>
                  </w:r>
                </w:hyperlink>
              </w:p>
              <w:p w14:paraId="5101BC1E" w14:textId="5CD26E2E" w:rsidR="00866238" w:rsidRDefault="0057443F">
                <w:pPr>
                  <w:pStyle w:val="TOC1"/>
                  <w:rPr>
                    <w:rFonts w:asciiTheme="minorHAnsi" w:eastAsiaTheme="minorEastAsia" w:hAnsiTheme="minorHAnsi" w:cstheme="minorBidi"/>
                    <w:b w:val="0"/>
                    <w:kern w:val="2"/>
                    <w:sz w:val="24"/>
                    <w:szCs w:val="24"/>
                    <w:lang w:eastAsia="en-AU"/>
                    <w14:ligatures w14:val="standardContextual"/>
                  </w:rPr>
                </w:pPr>
                <w:hyperlink w:anchor="_Toc174692685" w:history="1">
                  <w:r w:rsidR="00866238" w:rsidRPr="00534B7F">
                    <w:rPr>
                      <w:rStyle w:val="Hyperlink"/>
                      <w:rFonts w:eastAsia="Arial"/>
                    </w:rPr>
                    <w:t>Chief Practitioner’s Award</w:t>
                  </w:r>
                  <w:r w:rsidR="00866238">
                    <w:rPr>
                      <w:webHidden/>
                    </w:rPr>
                    <w:tab/>
                  </w:r>
                  <w:r w:rsidR="00866238">
                    <w:rPr>
                      <w:webHidden/>
                    </w:rPr>
                    <w:fldChar w:fldCharType="begin"/>
                  </w:r>
                  <w:r w:rsidR="00866238">
                    <w:rPr>
                      <w:webHidden/>
                    </w:rPr>
                    <w:instrText xml:space="preserve"> PAGEREF _Toc174692685 \h </w:instrText>
                  </w:r>
                  <w:r w:rsidR="00866238">
                    <w:rPr>
                      <w:webHidden/>
                    </w:rPr>
                  </w:r>
                  <w:r w:rsidR="00866238">
                    <w:rPr>
                      <w:webHidden/>
                    </w:rPr>
                    <w:fldChar w:fldCharType="separate"/>
                  </w:r>
                  <w:r>
                    <w:rPr>
                      <w:webHidden/>
                    </w:rPr>
                    <w:t>8</w:t>
                  </w:r>
                  <w:r w:rsidR="00866238">
                    <w:rPr>
                      <w:webHidden/>
                    </w:rPr>
                    <w:fldChar w:fldCharType="end"/>
                  </w:r>
                </w:hyperlink>
              </w:p>
              <w:p w14:paraId="37E9311E" w14:textId="4A9A990C" w:rsidR="00100236" w:rsidRPr="00C12499" w:rsidRDefault="00100236">
                <w:pPr>
                  <w:rPr>
                    <w:rFonts w:cs="Arial"/>
                  </w:rPr>
                </w:pPr>
                <w:r w:rsidRPr="003B6554">
                  <w:rPr>
                    <w:rFonts w:cs="Arial"/>
                    <w:b/>
                    <w:bCs/>
                    <w:noProof/>
                    <w:color w:val="000000" w:themeColor="text1"/>
                  </w:rPr>
                  <w:fldChar w:fldCharType="end"/>
                </w:r>
              </w:p>
            </w:sdtContent>
          </w:sdt>
          <w:p w14:paraId="6AB4A320" w14:textId="77777777" w:rsidR="00100236" w:rsidRPr="00C12499" w:rsidRDefault="00100236" w:rsidP="00333612">
            <w:pPr>
              <w:pStyle w:val="Body"/>
              <w:rPr>
                <w:rFonts w:cs="Arial"/>
                <w:b/>
                <w:bCs/>
                <w:color w:val="0F243E" w:themeColor="text2" w:themeShade="80"/>
                <w:sz w:val="32"/>
                <w:szCs w:val="32"/>
              </w:rPr>
            </w:pPr>
          </w:p>
          <w:p w14:paraId="4D9854AD" w14:textId="2E7FCAB6" w:rsidR="007A1067" w:rsidRPr="00FB3E8D" w:rsidRDefault="007A1067" w:rsidP="001F6D1A"/>
        </w:tc>
      </w:tr>
    </w:tbl>
    <w:p w14:paraId="74A867C7" w14:textId="7BA22D02" w:rsidR="00A01D6E" w:rsidRDefault="00A01D6E">
      <w:pPr>
        <w:spacing w:after="0" w:line="240" w:lineRule="auto"/>
        <w:rPr>
          <w:rStyle w:val="normaltextrun"/>
          <w:rFonts w:eastAsia="Times" w:cs="Arial"/>
          <w:color w:val="000000"/>
          <w:szCs w:val="21"/>
          <w:shd w:val="clear" w:color="auto" w:fill="FFFFFF"/>
        </w:rPr>
      </w:pPr>
      <w:r>
        <w:rPr>
          <w:rStyle w:val="normaltextrun"/>
          <w:rFonts w:cs="Arial"/>
          <w:color w:val="000000"/>
          <w:szCs w:val="21"/>
          <w:shd w:val="clear" w:color="auto" w:fill="FFFFFF"/>
        </w:rPr>
        <w:br w:type="page"/>
      </w:r>
    </w:p>
    <w:p w14:paraId="17A59F57" w14:textId="37452A4A" w:rsidR="00A01D6E" w:rsidRPr="00AA5C8F" w:rsidRDefault="00A01D6E" w:rsidP="00A01D6E">
      <w:pPr>
        <w:pStyle w:val="Heading1"/>
        <w:rPr>
          <w:rStyle w:val="normaltextrun"/>
          <w:color w:val="002060"/>
        </w:rPr>
      </w:pPr>
      <w:bookmarkStart w:id="0" w:name="_Toc174692674"/>
      <w:r w:rsidRPr="00AA5C8F">
        <w:rPr>
          <w:color w:val="002060"/>
        </w:rPr>
        <w:lastRenderedPageBreak/>
        <w:t>Robin Clark Leadership Award</w:t>
      </w:r>
      <w:bookmarkEnd w:id="0"/>
    </w:p>
    <w:p w14:paraId="484EAD6B" w14:textId="7FE6DE43" w:rsidR="001D6447" w:rsidRPr="00AA5C8F" w:rsidRDefault="006B049F" w:rsidP="007A2810">
      <w:pPr>
        <w:pStyle w:val="Heading2"/>
        <w:rPr>
          <w:rStyle w:val="normaltextrun"/>
          <w:color w:val="002060"/>
        </w:rPr>
      </w:pPr>
      <w:r w:rsidRPr="00AA5C8F">
        <w:rPr>
          <w:rStyle w:val="normaltextrun"/>
          <w:rFonts w:cs="Arial"/>
          <w:color w:val="002060"/>
          <w:szCs w:val="21"/>
          <w:shd w:val="clear" w:color="auto" w:fill="FFFFFF"/>
        </w:rPr>
        <w:t xml:space="preserve">Winner: </w:t>
      </w:r>
      <w:r w:rsidR="001D6447" w:rsidRPr="00AA5C8F">
        <w:rPr>
          <w:color w:val="002060"/>
        </w:rPr>
        <w:t>Robin Clark Leadership Award</w:t>
      </w:r>
    </w:p>
    <w:p w14:paraId="562F9BAF" w14:textId="2EB8B92A" w:rsidR="007A2810" w:rsidRPr="005C10B0" w:rsidRDefault="006F217A" w:rsidP="007A2810">
      <w:pPr>
        <w:pStyle w:val="Body"/>
        <w:rPr>
          <w:rFonts w:cs="Arial"/>
          <w:b/>
          <w:bCs/>
          <w:color w:val="000000"/>
          <w:szCs w:val="21"/>
          <w:shd w:val="clear" w:color="auto" w:fill="FFFFFF"/>
        </w:rPr>
      </w:pPr>
      <w:r w:rsidRPr="005C10B0">
        <w:rPr>
          <w:rStyle w:val="normaltextrun"/>
          <w:rFonts w:cs="Arial"/>
          <w:b/>
          <w:bCs/>
          <w:color w:val="000000"/>
          <w:szCs w:val="21"/>
          <w:shd w:val="clear" w:color="auto" w:fill="FFFFFF"/>
        </w:rPr>
        <w:t>Sue Sealey</w:t>
      </w:r>
      <w:r w:rsidR="000254F6" w:rsidRPr="005C10B0">
        <w:rPr>
          <w:rStyle w:val="eop"/>
          <w:rFonts w:cs="Arial"/>
          <w:b/>
          <w:bCs/>
          <w:color w:val="000000"/>
          <w:szCs w:val="21"/>
          <w:shd w:val="clear" w:color="auto" w:fill="FFFFFF"/>
        </w:rPr>
        <w:t xml:space="preserve">, </w:t>
      </w:r>
      <w:r w:rsidRPr="005C10B0">
        <w:rPr>
          <w:rStyle w:val="normaltextrun"/>
          <w:rFonts w:cs="Arial"/>
          <w:b/>
          <w:bCs/>
          <w:color w:val="000000"/>
          <w:szCs w:val="21"/>
          <w:shd w:val="clear" w:color="auto" w:fill="FFFFFF"/>
        </w:rPr>
        <w:t>Anglicare Victoria</w:t>
      </w:r>
      <w:r w:rsidRPr="005C10B0">
        <w:rPr>
          <w:rStyle w:val="eop"/>
          <w:rFonts w:cs="Arial"/>
          <w:b/>
          <w:bCs/>
          <w:color w:val="000000"/>
          <w:szCs w:val="21"/>
          <w:shd w:val="clear" w:color="auto" w:fill="FFFFFF"/>
        </w:rPr>
        <w:t> </w:t>
      </w:r>
    </w:p>
    <w:p w14:paraId="7902EA75" w14:textId="77777777" w:rsidR="00491C34" w:rsidRDefault="00491C34" w:rsidP="00491C34">
      <w:pPr>
        <w:pStyle w:val="Body"/>
      </w:pPr>
      <w:r w:rsidRPr="0006147E">
        <w:t>Sue has been an exceptional leader and social worker for 37 years, working tirelessly at Anglicare Victoria and</w:t>
      </w:r>
      <w:r>
        <w:t xml:space="preserve"> in</w:t>
      </w:r>
      <w:r w:rsidRPr="0006147E">
        <w:t xml:space="preserve"> the </w:t>
      </w:r>
      <w:r>
        <w:t xml:space="preserve">broader </w:t>
      </w:r>
      <w:r w:rsidRPr="0006147E">
        <w:t xml:space="preserve">sector. </w:t>
      </w:r>
    </w:p>
    <w:p w14:paraId="7FE979D8" w14:textId="77777777" w:rsidR="00491C34" w:rsidRDefault="00491C34" w:rsidP="00491C34">
      <w:pPr>
        <w:pStyle w:val="Body"/>
      </w:pPr>
      <w:r w:rsidRPr="0006147E">
        <w:t xml:space="preserve">Sue’s </w:t>
      </w:r>
      <w:r>
        <w:t xml:space="preserve">innovative leadership and </w:t>
      </w:r>
      <w:r w:rsidRPr="0006147E">
        <w:t xml:space="preserve">emphasis on client empowerment have set an example for others to follow. </w:t>
      </w:r>
    </w:p>
    <w:p w14:paraId="3AF450AD" w14:textId="77777777" w:rsidR="00491C34" w:rsidRPr="009A7F99" w:rsidRDefault="00491C34" w:rsidP="00491C34">
      <w:pPr>
        <w:pStyle w:val="Body"/>
      </w:pPr>
      <w:r w:rsidRPr="009A7F99">
        <w:t xml:space="preserve">Sue’s work across the sector is pivotal, including </w:t>
      </w:r>
      <w:r>
        <w:t>a</w:t>
      </w:r>
      <w:r w:rsidRPr="009A7F99">
        <w:t>s the Chair of Fostering Connection</w:t>
      </w:r>
      <w:r>
        <w:t>s and</w:t>
      </w:r>
      <w:r w:rsidRPr="009A7F99">
        <w:t xml:space="preserve"> </w:t>
      </w:r>
      <w:r>
        <w:t>supporting</w:t>
      </w:r>
      <w:r w:rsidRPr="009A7F99">
        <w:t xml:space="preserve"> the </w:t>
      </w:r>
      <w:proofErr w:type="spellStart"/>
      <w:r w:rsidRPr="009A7F99">
        <w:t>Wungurilwil</w:t>
      </w:r>
      <w:proofErr w:type="spellEnd"/>
      <w:r w:rsidRPr="009A7F99">
        <w:t xml:space="preserve"> </w:t>
      </w:r>
      <w:proofErr w:type="spellStart"/>
      <w:r w:rsidRPr="009A7F99">
        <w:t>Gapgapduir</w:t>
      </w:r>
      <w:proofErr w:type="spellEnd"/>
      <w:r w:rsidRPr="009A7F99">
        <w:t xml:space="preserve"> Aboriginal Children and Families Agreement to reduce the number of Aboriginal children in care. </w:t>
      </w:r>
    </w:p>
    <w:p w14:paraId="49C7C467" w14:textId="77777777" w:rsidR="00491C34" w:rsidRPr="009A7F99" w:rsidRDefault="00491C34" w:rsidP="00491C34">
      <w:pPr>
        <w:pStyle w:val="Body"/>
      </w:pPr>
      <w:r>
        <w:t xml:space="preserve">Sue is an </w:t>
      </w:r>
      <w:r w:rsidRPr="009A7F99">
        <w:t xml:space="preserve">active </w:t>
      </w:r>
      <w:r>
        <w:t>b</w:t>
      </w:r>
      <w:r w:rsidRPr="009A7F99">
        <w:t xml:space="preserve">oard member at the Centre </w:t>
      </w:r>
      <w:r>
        <w:t>f</w:t>
      </w:r>
      <w:r w:rsidRPr="009A7F99">
        <w:t>or Excellence in Child and Family Welfare</w:t>
      </w:r>
      <w:r>
        <w:t>. Sue is also a member</w:t>
      </w:r>
      <w:r w:rsidRPr="009A7F99">
        <w:t xml:space="preserve"> of the Residential Care Learning and Development Strategy Committee, working to support the learning and needs of residential care staff.</w:t>
      </w:r>
    </w:p>
    <w:p w14:paraId="0FC68F2B" w14:textId="77777777" w:rsidR="00491C34" w:rsidRDefault="00491C34" w:rsidP="00491C34">
      <w:pPr>
        <w:pStyle w:val="Body"/>
      </w:pPr>
      <w:r w:rsidRPr="0006147E">
        <w:t xml:space="preserve">Under </w:t>
      </w:r>
      <w:r>
        <w:t>Sue’s</w:t>
      </w:r>
      <w:r w:rsidRPr="0006147E">
        <w:t xml:space="preserve"> leadership, A</w:t>
      </w:r>
      <w:r>
        <w:t>nglicare Victoria</w:t>
      </w:r>
      <w:r w:rsidRPr="0006147E">
        <w:t xml:space="preserve"> has successfully adapted international evidence-based models to drive better outcomes in crucial areas </w:t>
      </w:r>
      <w:r>
        <w:t>like</w:t>
      </w:r>
      <w:r w:rsidRPr="0006147E">
        <w:t xml:space="preserve"> family reunification</w:t>
      </w:r>
      <w:r>
        <w:t xml:space="preserve">, </w:t>
      </w:r>
      <w:r w:rsidRPr="0006147E">
        <w:t>family violence</w:t>
      </w:r>
      <w:r>
        <w:t xml:space="preserve"> and</w:t>
      </w:r>
      <w:r w:rsidRPr="0006147E">
        <w:t xml:space="preserve"> education</w:t>
      </w:r>
      <w:r>
        <w:t xml:space="preserve">. </w:t>
      </w:r>
    </w:p>
    <w:p w14:paraId="4F7595C1" w14:textId="369B9AF6" w:rsidR="007A2810" w:rsidRPr="0057443F" w:rsidRDefault="00491C34" w:rsidP="006F217A">
      <w:pPr>
        <w:pStyle w:val="Body"/>
        <w:rPr>
          <w:rStyle w:val="eop"/>
        </w:rPr>
      </w:pPr>
      <w:r>
        <w:t>Sue’s</w:t>
      </w:r>
      <w:r w:rsidRPr="0006147E">
        <w:t xml:space="preserve"> dedication has ensured improved outcomes for many thousands of children, young people and families.</w:t>
      </w:r>
    </w:p>
    <w:p w14:paraId="63BACD28" w14:textId="77777777" w:rsidR="007C3973" w:rsidRPr="00AA5C8F" w:rsidRDefault="007C3973" w:rsidP="007C3973">
      <w:pPr>
        <w:pStyle w:val="Heading2"/>
        <w:rPr>
          <w:color w:val="002060"/>
        </w:rPr>
      </w:pPr>
      <w:r w:rsidRPr="00AA5C8F">
        <w:rPr>
          <w:color w:val="002060"/>
        </w:rPr>
        <w:t>Finalists – Robin Clark Leadership Award</w:t>
      </w:r>
    </w:p>
    <w:p w14:paraId="6F8CBC0A" w14:textId="77777777" w:rsidR="003F3255" w:rsidRDefault="003F3255" w:rsidP="00FB45AA">
      <w:pPr>
        <w:pStyle w:val="Body"/>
        <w:numPr>
          <w:ilvl w:val="0"/>
          <w:numId w:val="9"/>
        </w:numPr>
        <w:rPr>
          <w:rStyle w:val="eop"/>
          <w:rFonts w:cs="Arial"/>
          <w:color w:val="000000"/>
          <w:szCs w:val="21"/>
          <w:shd w:val="clear" w:color="auto" w:fill="FFFFFF"/>
        </w:rPr>
      </w:pPr>
      <w:r w:rsidRPr="00807A26">
        <w:rPr>
          <w:rStyle w:val="normaltextrun"/>
          <w:rFonts w:cs="Arial"/>
          <w:color w:val="000000"/>
          <w:szCs w:val="21"/>
          <w:shd w:val="clear" w:color="auto" w:fill="FFFFFF"/>
        </w:rPr>
        <w:t>Tobias Earnshaw</w:t>
      </w:r>
      <w:r>
        <w:rPr>
          <w:rStyle w:val="eop"/>
          <w:rFonts w:cs="Arial"/>
          <w:color w:val="000000"/>
          <w:szCs w:val="21"/>
          <w:shd w:val="clear" w:color="auto" w:fill="FFFFFF"/>
        </w:rPr>
        <w:t xml:space="preserve">, </w:t>
      </w:r>
      <w:r w:rsidRPr="00807A26">
        <w:rPr>
          <w:rStyle w:val="normaltextrun"/>
          <w:rFonts w:cs="Arial"/>
          <w:color w:val="000000"/>
          <w:szCs w:val="21"/>
          <w:shd w:val="clear" w:color="auto" w:fill="FFFFFF"/>
        </w:rPr>
        <w:t>Department of Families, Fairness and Housing</w:t>
      </w:r>
      <w:r w:rsidRPr="00807A26">
        <w:rPr>
          <w:rStyle w:val="eop"/>
          <w:rFonts w:cs="Arial"/>
          <w:color w:val="000000"/>
          <w:szCs w:val="21"/>
          <w:shd w:val="clear" w:color="auto" w:fill="FFFFFF"/>
        </w:rPr>
        <w:t> </w:t>
      </w:r>
    </w:p>
    <w:p w14:paraId="0516AF4B" w14:textId="77777777" w:rsidR="003F3255" w:rsidRPr="00807A26" w:rsidRDefault="003F3255" w:rsidP="00FB45AA">
      <w:pPr>
        <w:pStyle w:val="Body"/>
        <w:numPr>
          <w:ilvl w:val="0"/>
          <w:numId w:val="9"/>
        </w:numPr>
        <w:rPr>
          <w:rStyle w:val="eop"/>
          <w:rFonts w:cs="Arial"/>
          <w:color w:val="000000"/>
          <w:szCs w:val="21"/>
          <w:shd w:val="clear" w:color="auto" w:fill="FFFFFF"/>
        </w:rPr>
      </w:pPr>
      <w:r w:rsidRPr="00807A26">
        <w:rPr>
          <w:rStyle w:val="normaltextrun"/>
          <w:rFonts w:cs="Arial"/>
          <w:color w:val="000000"/>
          <w:szCs w:val="21"/>
          <w:shd w:val="clear" w:color="auto" w:fill="FFFFFF"/>
        </w:rPr>
        <w:t>Graham Boal</w:t>
      </w:r>
      <w:r>
        <w:rPr>
          <w:rStyle w:val="eop"/>
          <w:rFonts w:cs="Arial"/>
          <w:color w:val="000000"/>
          <w:szCs w:val="21"/>
          <w:shd w:val="clear" w:color="auto" w:fill="FFFFFF"/>
        </w:rPr>
        <w:t xml:space="preserve">, </w:t>
      </w:r>
      <w:r w:rsidRPr="00807A26">
        <w:rPr>
          <w:rStyle w:val="normaltextrun"/>
          <w:rFonts w:cs="Arial"/>
          <w:color w:val="000000"/>
          <w:szCs w:val="21"/>
          <w:shd w:val="clear" w:color="auto" w:fill="FFFFFF"/>
        </w:rPr>
        <w:t>MacKillop Family Services</w:t>
      </w:r>
      <w:r w:rsidRPr="00807A26">
        <w:rPr>
          <w:rStyle w:val="eop"/>
          <w:rFonts w:cs="Arial"/>
          <w:color w:val="000000"/>
          <w:szCs w:val="21"/>
          <w:shd w:val="clear" w:color="auto" w:fill="FFFFFF"/>
        </w:rPr>
        <w:t> </w:t>
      </w:r>
    </w:p>
    <w:p w14:paraId="3363E9D0" w14:textId="35004E8C" w:rsidR="006F217A" w:rsidRPr="00163D1D" w:rsidRDefault="003F3255" w:rsidP="00757BB8">
      <w:pPr>
        <w:pStyle w:val="Body"/>
        <w:numPr>
          <w:ilvl w:val="0"/>
          <w:numId w:val="9"/>
        </w:numPr>
        <w:rPr>
          <w:rFonts w:cs="Arial"/>
          <w:color w:val="000000"/>
          <w:szCs w:val="21"/>
          <w:shd w:val="clear" w:color="auto" w:fill="FFFFFF"/>
        </w:rPr>
      </w:pPr>
      <w:r w:rsidRPr="00807A26">
        <w:rPr>
          <w:rStyle w:val="normaltextrun"/>
          <w:rFonts w:cs="Arial"/>
          <w:color w:val="000000"/>
          <w:szCs w:val="21"/>
          <w:shd w:val="clear" w:color="auto" w:fill="FFFFFF"/>
        </w:rPr>
        <w:t>Megan Hanley</w:t>
      </w:r>
      <w:r>
        <w:rPr>
          <w:rStyle w:val="eop"/>
          <w:rFonts w:cs="Arial"/>
          <w:color w:val="000000"/>
          <w:szCs w:val="21"/>
          <w:shd w:val="clear" w:color="auto" w:fill="FFFFFF"/>
        </w:rPr>
        <w:t xml:space="preserve">, </w:t>
      </w:r>
      <w:r w:rsidRPr="00807A26">
        <w:rPr>
          <w:rStyle w:val="normaltextrun"/>
          <w:rFonts w:cs="Arial"/>
          <w:color w:val="000000"/>
          <w:szCs w:val="21"/>
          <w:shd w:val="clear" w:color="auto" w:fill="FFFFFF"/>
        </w:rPr>
        <w:t>Junction Support Services</w:t>
      </w:r>
      <w:r w:rsidRPr="00807A26">
        <w:rPr>
          <w:rStyle w:val="eop"/>
          <w:rFonts w:cs="Arial"/>
          <w:color w:val="000000"/>
          <w:szCs w:val="21"/>
          <w:shd w:val="clear" w:color="auto" w:fill="FFFFFF"/>
        </w:rPr>
        <w:t> </w:t>
      </w:r>
    </w:p>
    <w:p w14:paraId="324C87A1" w14:textId="4B623B3A" w:rsidR="009F4D9A" w:rsidRPr="00AA5C8F" w:rsidRDefault="009F4D9A" w:rsidP="009F4D9A">
      <w:pPr>
        <w:pStyle w:val="Heading1"/>
        <w:rPr>
          <w:color w:val="002060"/>
        </w:rPr>
      </w:pPr>
      <w:bookmarkStart w:id="1" w:name="_Toc174692675"/>
      <w:r w:rsidRPr="00AA5C8F">
        <w:rPr>
          <w:color w:val="002060"/>
        </w:rPr>
        <w:t>Robin Clark Making a Difference Award</w:t>
      </w:r>
    </w:p>
    <w:p w14:paraId="2291D7BE" w14:textId="1DA09A39" w:rsidR="005C10B0" w:rsidRPr="00AA5C8F" w:rsidRDefault="005C10B0" w:rsidP="009B7190">
      <w:pPr>
        <w:pStyle w:val="Heading2"/>
        <w:rPr>
          <w:color w:val="002060"/>
        </w:rPr>
      </w:pPr>
      <w:r w:rsidRPr="00AA5C8F">
        <w:rPr>
          <w:color w:val="002060"/>
        </w:rPr>
        <w:t>Winners</w:t>
      </w:r>
      <w:r w:rsidR="009B7190" w:rsidRPr="00AA5C8F">
        <w:rPr>
          <w:color w:val="002060"/>
        </w:rPr>
        <w:t xml:space="preserve"> - </w:t>
      </w:r>
      <w:r w:rsidRPr="00AA5C8F">
        <w:rPr>
          <w:color w:val="002060"/>
        </w:rPr>
        <w:t>Robin Clark Making a Difference Award</w:t>
      </w:r>
    </w:p>
    <w:p w14:paraId="0C5CA5BA" w14:textId="2CCB966B" w:rsidR="009F4D9A" w:rsidRPr="005C10B0" w:rsidRDefault="00187448" w:rsidP="005C10B0">
      <w:pPr>
        <w:pStyle w:val="Body"/>
        <w:rPr>
          <w:rStyle w:val="normaltextrun"/>
          <w:rFonts w:cs="Arial"/>
          <w:b/>
          <w:bCs/>
          <w:color w:val="000000" w:themeColor="text1"/>
          <w:szCs w:val="21"/>
        </w:rPr>
      </w:pPr>
      <w:r>
        <w:rPr>
          <w:rStyle w:val="normaltextrun"/>
          <w:rFonts w:cs="Arial"/>
          <w:b/>
          <w:bCs/>
          <w:color w:val="000000"/>
          <w:shd w:val="clear" w:color="auto" w:fill="FFFFFF"/>
        </w:rPr>
        <w:t xml:space="preserve">Joint winner 1: </w:t>
      </w:r>
      <w:r w:rsidR="009F4D9A" w:rsidRPr="005C10B0">
        <w:rPr>
          <w:rStyle w:val="normaltextrun"/>
          <w:rFonts w:cs="Arial"/>
          <w:b/>
          <w:bCs/>
          <w:color w:val="000000"/>
          <w:shd w:val="clear" w:color="auto" w:fill="FFFFFF"/>
        </w:rPr>
        <w:t>Integrated Health Systems for Children in Out of Home Care</w:t>
      </w:r>
      <w:r w:rsidR="009F4D9A" w:rsidRPr="005C10B0">
        <w:rPr>
          <w:rStyle w:val="eop"/>
          <w:rFonts w:cs="Arial"/>
          <w:b/>
          <w:bCs/>
          <w:color w:val="000000"/>
          <w:shd w:val="clear" w:color="auto" w:fill="FFFFFF"/>
        </w:rPr>
        <w:t xml:space="preserve">, </w:t>
      </w:r>
      <w:r w:rsidR="009F4D9A" w:rsidRPr="005C10B0">
        <w:rPr>
          <w:rStyle w:val="normaltextrun"/>
          <w:rFonts w:cs="Arial"/>
          <w:b/>
          <w:bCs/>
          <w:color w:val="000000"/>
          <w:shd w:val="clear" w:color="auto" w:fill="FFFFFF"/>
        </w:rPr>
        <w:t>Department of Families, Fairness and Housing</w:t>
      </w:r>
      <w:r w:rsidR="009F4D9A" w:rsidRPr="005C10B0">
        <w:rPr>
          <w:rStyle w:val="eop"/>
          <w:rFonts w:cs="Arial"/>
          <w:b/>
          <w:bCs/>
          <w:color w:val="000000"/>
          <w:shd w:val="clear" w:color="auto" w:fill="FFFFFF"/>
        </w:rPr>
        <w:t>, M</w:t>
      </w:r>
      <w:r w:rsidR="009F4D9A" w:rsidRPr="005C10B0">
        <w:rPr>
          <w:rStyle w:val="normaltextrun"/>
          <w:rFonts w:cs="Arial"/>
          <w:b/>
          <w:bCs/>
          <w:color w:val="000000" w:themeColor="text1"/>
          <w:szCs w:val="21"/>
        </w:rPr>
        <w:t>ildura Rural City Council, Mildura Base Public Hospital and Sunraysia Community Health Services</w:t>
      </w:r>
    </w:p>
    <w:p w14:paraId="10A2C8BD" w14:textId="77777777" w:rsidR="00356439" w:rsidRDefault="00356439" w:rsidP="00356439">
      <w:pPr>
        <w:pStyle w:val="Body"/>
      </w:pPr>
      <w:r w:rsidRPr="001735CD">
        <w:t>The Integrated Health Systems for Children in Out of Home Care Project</w:t>
      </w:r>
      <w:r>
        <w:t xml:space="preserve"> worked collaboratively across the local out-of-home care service system in the Mildura local government area.</w:t>
      </w:r>
    </w:p>
    <w:p w14:paraId="4FFBA1EC" w14:textId="77777777" w:rsidR="00356439" w:rsidRDefault="00356439" w:rsidP="00356439">
      <w:pPr>
        <w:pStyle w:val="Body"/>
      </w:pPr>
      <w:r>
        <w:t>The aim was to e</w:t>
      </w:r>
      <w:r w:rsidRPr="00A21941">
        <w:t xml:space="preserve">nsure healthcare for children and young people </w:t>
      </w:r>
      <w:r>
        <w:t>in out-of-home care was</w:t>
      </w:r>
      <w:r w:rsidRPr="00A21941">
        <w:t xml:space="preserve"> equitable</w:t>
      </w:r>
      <w:r>
        <w:t xml:space="preserve"> and </w:t>
      </w:r>
      <w:r w:rsidRPr="00A21941">
        <w:t>efficient</w:t>
      </w:r>
      <w:r>
        <w:t xml:space="preserve">. </w:t>
      </w:r>
    </w:p>
    <w:p w14:paraId="037FBB79" w14:textId="77777777" w:rsidR="00356439" w:rsidRDefault="00356439" w:rsidP="00356439">
      <w:pPr>
        <w:pStyle w:val="Body"/>
      </w:pPr>
      <w:r>
        <w:t xml:space="preserve">The project </w:t>
      </w:r>
      <w:r w:rsidRPr="00AE1559">
        <w:t>empower</w:t>
      </w:r>
      <w:r>
        <w:t>ed</w:t>
      </w:r>
      <w:r w:rsidRPr="00AE1559">
        <w:t xml:space="preserve"> carers to be involved in</w:t>
      </w:r>
      <w:r>
        <w:t xml:space="preserve"> </w:t>
      </w:r>
      <w:r w:rsidRPr="00AE1559">
        <w:t>child</w:t>
      </w:r>
      <w:r>
        <w:t>ren’s</w:t>
      </w:r>
      <w:r w:rsidRPr="00AE1559">
        <w:t xml:space="preserve"> healthcare jour</w:t>
      </w:r>
      <w:r>
        <w:t xml:space="preserve">neys and supported children to have their own </w:t>
      </w:r>
      <w:r w:rsidRPr="00E963C9">
        <w:t>healthcare stor</w:t>
      </w:r>
      <w:r>
        <w:t>ies</w:t>
      </w:r>
      <w:r w:rsidRPr="00E963C9">
        <w:t>.</w:t>
      </w:r>
      <w:r>
        <w:t xml:space="preserve"> The project supported 56 children</w:t>
      </w:r>
      <w:r w:rsidRPr="00760C50">
        <w:t xml:space="preserve"> </w:t>
      </w:r>
      <w:r>
        <w:t xml:space="preserve">aged </w:t>
      </w:r>
      <w:r w:rsidRPr="00760C50">
        <w:t>0</w:t>
      </w:r>
      <w:r>
        <w:t>-</w:t>
      </w:r>
      <w:r w:rsidRPr="00760C50">
        <w:t>6 years and their siblings</w:t>
      </w:r>
      <w:r>
        <w:t xml:space="preserve">. </w:t>
      </w:r>
    </w:p>
    <w:p w14:paraId="5647B12D" w14:textId="77777777" w:rsidR="00356439" w:rsidRDefault="00356439" w:rsidP="00356439">
      <w:pPr>
        <w:pStyle w:val="Body"/>
      </w:pPr>
      <w:r w:rsidRPr="0095337D">
        <w:t>In many children’s lives, parents act as their health navigator</w:t>
      </w:r>
      <w:r>
        <w:t xml:space="preserve">, </w:t>
      </w:r>
      <w:r w:rsidRPr="0095337D">
        <w:t>manag</w:t>
      </w:r>
      <w:r>
        <w:t>ing</w:t>
      </w:r>
      <w:r w:rsidRPr="0095337D">
        <w:t xml:space="preserve"> appointments, advocat</w:t>
      </w:r>
      <w:r>
        <w:t>ing</w:t>
      </w:r>
      <w:r w:rsidRPr="0095337D">
        <w:t xml:space="preserve"> for their health and hold</w:t>
      </w:r>
      <w:r>
        <w:t>ing</w:t>
      </w:r>
      <w:r w:rsidRPr="0095337D">
        <w:t xml:space="preserve"> </w:t>
      </w:r>
      <w:r>
        <w:t>records</w:t>
      </w:r>
      <w:r w:rsidRPr="0095337D">
        <w:t>.</w:t>
      </w:r>
      <w:r>
        <w:t xml:space="preserve"> This project strives to give carers the same opportunities to play a part in the children’s lives.</w:t>
      </w:r>
    </w:p>
    <w:p w14:paraId="1764E93C" w14:textId="77777777" w:rsidR="00356439" w:rsidRDefault="00356439" w:rsidP="00356439">
      <w:pPr>
        <w:pStyle w:val="Body"/>
      </w:pPr>
      <w:r>
        <w:t xml:space="preserve">Through the project, </w:t>
      </w:r>
      <w:r w:rsidRPr="0095337D">
        <w:t xml:space="preserve">health information </w:t>
      </w:r>
      <w:r>
        <w:t xml:space="preserve">was gathered for children and </w:t>
      </w:r>
      <w:r w:rsidRPr="0095337D">
        <w:t xml:space="preserve">recorded on </w:t>
      </w:r>
      <w:r>
        <w:t xml:space="preserve">the </w:t>
      </w:r>
      <w:r w:rsidRPr="0095337D">
        <w:t>CRIS</w:t>
      </w:r>
      <w:r>
        <w:t xml:space="preserve"> system</w:t>
      </w:r>
      <w:r w:rsidRPr="0095337D">
        <w:t xml:space="preserve">, to build a health profile for </w:t>
      </w:r>
      <w:r>
        <w:t>each</w:t>
      </w:r>
      <w:r w:rsidRPr="0095337D">
        <w:t xml:space="preserve"> child</w:t>
      </w:r>
      <w:r>
        <w:t xml:space="preserve"> to </w:t>
      </w:r>
      <w:r w:rsidRPr="00E963C9">
        <w:t xml:space="preserve">ensure their journey </w:t>
      </w:r>
      <w:r>
        <w:t>was</w:t>
      </w:r>
      <w:r w:rsidRPr="00E963C9">
        <w:t xml:space="preserve"> captured</w:t>
      </w:r>
      <w:r>
        <w:t>.</w:t>
      </w:r>
    </w:p>
    <w:p w14:paraId="60CD4E7A" w14:textId="2A695F1A" w:rsidR="00356439" w:rsidRPr="009B7190" w:rsidRDefault="00187448" w:rsidP="009B7190">
      <w:pPr>
        <w:pStyle w:val="Body"/>
        <w:rPr>
          <w:b/>
          <w:bCs/>
        </w:rPr>
      </w:pPr>
      <w:r>
        <w:rPr>
          <w:rStyle w:val="normaltextrun"/>
          <w:rFonts w:cs="Arial"/>
          <w:b/>
          <w:bCs/>
          <w:color w:val="000000"/>
          <w:shd w:val="clear" w:color="auto" w:fill="FFFFFF"/>
        </w:rPr>
        <w:t xml:space="preserve">Joint winner 2: </w:t>
      </w:r>
      <w:r w:rsidR="00356439" w:rsidRPr="009B7190">
        <w:rPr>
          <w:rStyle w:val="normaltextrun"/>
          <w:rFonts w:cs="Arial"/>
          <w:b/>
          <w:bCs/>
          <w:color w:val="000000"/>
          <w:shd w:val="clear" w:color="auto" w:fill="FFFFFF"/>
        </w:rPr>
        <w:t>Putting Families First Team</w:t>
      </w:r>
      <w:r w:rsidR="00356439" w:rsidRPr="009B7190">
        <w:rPr>
          <w:rStyle w:val="eop"/>
          <w:rFonts w:cs="Arial"/>
          <w:b/>
          <w:bCs/>
          <w:color w:val="000000"/>
          <w:shd w:val="clear" w:color="auto" w:fill="FFFFFF"/>
        </w:rPr>
        <w:t xml:space="preserve">, </w:t>
      </w:r>
      <w:proofErr w:type="spellStart"/>
      <w:r w:rsidR="00356439" w:rsidRPr="009B7190">
        <w:rPr>
          <w:b/>
          <w:bCs/>
        </w:rPr>
        <w:t>OzChild</w:t>
      </w:r>
      <w:proofErr w:type="spellEnd"/>
      <w:r w:rsidR="00356439" w:rsidRPr="009B7190">
        <w:rPr>
          <w:b/>
          <w:bCs/>
        </w:rPr>
        <w:t>, Youth Support and Advocacy Service, Australian African Foundation for Retention and Opportunity, Charis and Victorian Aboriginal Child Care Agency</w:t>
      </w:r>
    </w:p>
    <w:p w14:paraId="5AFFCBD3" w14:textId="77777777" w:rsidR="009F0D33" w:rsidRPr="00A561BC" w:rsidRDefault="009F0D33" w:rsidP="009F0D33">
      <w:r w:rsidRPr="00A561BC">
        <w:lastRenderedPageBreak/>
        <w:t xml:space="preserve">Putting Families First (PFF) is a collaborative </w:t>
      </w:r>
      <w:r>
        <w:t>team</w:t>
      </w:r>
      <w:r w:rsidRPr="00A561BC">
        <w:t xml:space="preserve"> that includes staff from </w:t>
      </w:r>
      <w:proofErr w:type="spellStart"/>
      <w:r w:rsidRPr="00A561BC">
        <w:t>OzChild</w:t>
      </w:r>
      <w:proofErr w:type="spellEnd"/>
      <w:r w:rsidRPr="00A561BC">
        <w:t>, Youth Support + Advocacy Service, Australian African Foundation for Retention and Opportunity, Charis</w:t>
      </w:r>
      <w:r>
        <w:t>,</w:t>
      </w:r>
      <w:r w:rsidRPr="00A561BC">
        <w:t xml:space="preserve"> and Victorian Aboriginal Child Care Agency. </w:t>
      </w:r>
    </w:p>
    <w:p w14:paraId="223B4548" w14:textId="77777777" w:rsidR="009F0D33" w:rsidRPr="00A561BC" w:rsidRDefault="009F0D33" w:rsidP="009F0D33">
      <w:r w:rsidRPr="00A561BC">
        <w:t xml:space="preserve">PFF </w:t>
      </w:r>
      <w:r>
        <w:t>works</w:t>
      </w:r>
      <w:r w:rsidRPr="00A561BC">
        <w:t xml:space="preserve"> alongside </w:t>
      </w:r>
      <w:r>
        <w:t xml:space="preserve">more than </w:t>
      </w:r>
      <w:r w:rsidRPr="00A561BC">
        <w:t xml:space="preserve">20 community service providers to connect families to the right support, at the right time. </w:t>
      </w:r>
    </w:p>
    <w:p w14:paraId="56DD96A6" w14:textId="77777777" w:rsidR="009F0D33" w:rsidRPr="00A561BC" w:rsidRDefault="009F0D33" w:rsidP="009F0D33">
      <w:r w:rsidRPr="00A561BC">
        <w:t>Services are tailored to the unique needs and cultural contexts of each family. At the time of nomination, PFF had supported 283 individuals across 58 families</w:t>
      </w:r>
      <w:r>
        <w:t>. Of these,</w:t>
      </w:r>
      <w:r w:rsidRPr="00A561BC">
        <w:t xml:space="preserve"> 74% </w:t>
      </w:r>
      <w:r>
        <w:t>were</w:t>
      </w:r>
      <w:r w:rsidRPr="00A561BC">
        <w:t xml:space="preserve"> from culturally and linguistically diverse backgrounds and 5% </w:t>
      </w:r>
      <w:r>
        <w:t>were</w:t>
      </w:r>
      <w:r w:rsidRPr="00A561BC">
        <w:t xml:space="preserve"> First Nations families. </w:t>
      </w:r>
    </w:p>
    <w:p w14:paraId="0DE940B0" w14:textId="77777777" w:rsidR="009F0D33" w:rsidRPr="00A561BC" w:rsidRDefault="009F0D33" w:rsidP="009F0D33">
      <w:r w:rsidRPr="00A561BC">
        <w:t>The</w:t>
      </w:r>
      <w:r>
        <w:t xml:space="preserve"> team’s</w:t>
      </w:r>
      <w:r w:rsidRPr="00A561BC">
        <w:t xml:space="preserve"> cross-functional approach brings together experts from various fields to provide holistic support. PFF </w:t>
      </w:r>
      <w:r>
        <w:t>works</w:t>
      </w:r>
      <w:r w:rsidRPr="00A561BC">
        <w:t xml:space="preserve"> to address the immediate challenges </w:t>
      </w:r>
      <w:r>
        <w:t xml:space="preserve">faced by </w:t>
      </w:r>
      <w:r w:rsidRPr="00A561BC">
        <w:t xml:space="preserve">families to lay </w:t>
      </w:r>
      <w:r>
        <w:t xml:space="preserve">the </w:t>
      </w:r>
      <w:r w:rsidRPr="00A561BC">
        <w:t>groundwork for long-term stability and wellbeing.</w:t>
      </w:r>
    </w:p>
    <w:p w14:paraId="1488E930" w14:textId="2EF4BA11" w:rsidR="00DE183C" w:rsidRPr="00DE183C" w:rsidRDefault="009F0D33" w:rsidP="00163D1D">
      <w:r w:rsidRPr="00A561BC">
        <w:t xml:space="preserve">Success stories range from children re-engaging with school, to families achieving stable housing and employment. The transformative impacts extend beyond individual families by fostering a stronger community. </w:t>
      </w:r>
    </w:p>
    <w:p w14:paraId="2F919E04" w14:textId="5481A325" w:rsidR="006F217A" w:rsidRPr="00AA5C8F" w:rsidRDefault="003604C1" w:rsidP="004D633A">
      <w:pPr>
        <w:pStyle w:val="Heading2"/>
        <w:rPr>
          <w:color w:val="002060"/>
        </w:rPr>
      </w:pPr>
      <w:r w:rsidRPr="00AA5C8F">
        <w:rPr>
          <w:color w:val="002060"/>
        </w:rPr>
        <w:t xml:space="preserve">Finalists - </w:t>
      </w:r>
      <w:r w:rsidR="006F217A" w:rsidRPr="00AA5C8F">
        <w:rPr>
          <w:color w:val="002060"/>
        </w:rPr>
        <w:t>Robin Clark Making a Difference Award</w:t>
      </w:r>
      <w:bookmarkEnd w:id="1"/>
    </w:p>
    <w:p w14:paraId="6A8C2756" w14:textId="0A85765C" w:rsidR="006F217A" w:rsidRPr="00EF69FC" w:rsidRDefault="006F217A" w:rsidP="00FB45AA">
      <w:pPr>
        <w:pStyle w:val="Body"/>
        <w:numPr>
          <w:ilvl w:val="0"/>
          <w:numId w:val="10"/>
        </w:numPr>
        <w:rPr>
          <w:rStyle w:val="eop"/>
          <w:rFonts w:cs="Arial"/>
          <w:color w:val="000000"/>
          <w:szCs w:val="21"/>
          <w:shd w:val="clear" w:color="auto" w:fill="FFFFFF"/>
        </w:rPr>
      </w:pPr>
      <w:r w:rsidRPr="00EF69FC">
        <w:rPr>
          <w:rStyle w:val="normaltextrun"/>
          <w:rFonts w:cs="Arial"/>
          <w:color w:val="000000"/>
          <w:szCs w:val="21"/>
          <w:shd w:val="clear" w:color="auto" w:fill="FFFFFF"/>
        </w:rPr>
        <w:t>Baptcare Home-Start Volunteer Mentor Program</w:t>
      </w:r>
      <w:r w:rsidR="00CF26C2">
        <w:rPr>
          <w:rStyle w:val="eop"/>
          <w:rFonts w:cs="Arial"/>
          <w:color w:val="000000"/>
          <w:szCs w:val="21"/>
          <w:shd w:val="clear" w:color="auto" w:fill="FFFFFF"/>
        </w:rPr>
        <w:t xml:space="preserve">, </w:t>
      </w:r>
      <w:r w:rsidRPr="00EF69FC">
        <w:rPr>
          <w:rStyle w:val="normaltextrun"/>
          <w:rFonts w:cs="Arial"/>
          <w:color w:val="000000"/>
          <w:szCs w:val="21"/>
          <w:shd w:val="clear" w:color="auto" w:fill="FFFFFF"/>
        </w:rPr>
        <w:t>Baptcare</w:t>
      </w:r>
      <w:r w:rsidRPr="00EF69FC">
        <w:rPr>
          <w:rStyle w:val="eop"/>
          <w:rFonts w:cs="Arial"/>
          <w:color w:val="000000"/>
          <w:szCs w:val="21"/>
          <w:shd w:val="clear" w:color="auto" w:fill="FFFFFF"/>
        </w:rPr>
        <w:t> </w:t>
      </w:r>
    </w:p>
    <w:p w14:paraId="62CB47F2" w14:textId="5885C045" w:rsidR="006F217A" w:rsidRPr="00163D1D" w:rsidRDefault="006F217A" w:rsidP="00757BB8">
      <w:pPr>
        <w:pStyle w:val="Body"/>
        <w:numPr>
          <w:ilvl w:val="0"/>
          <w:numId w:val="10"/>
        </w:numPr>
        <w:rPr>
          <w:rFonts w:cs="Arial"/>
          <w:color w:val="000000"/>
          <w:szCs w:val="21"/>
          <w:shd w:val="clear" w:color="auto" w:fill="FFFFFF"/>
        </w:rPr>
      </w:pPr>
      <w:r w:rsidRPr="00EF69FC">
        <w:rPr>
          <w:rStyle w:val="normaltextrun"/>
          <w:rFonts w:cs="Arial"/>
          <w:color w:val="000000"/>
          <w:szCs w:val="21"/>
          <w:shd w:val="clear" w:color="auto" w:fill="FFFFFF"/>
        </w:rPr>
        <w:t>A Better Life for Foster Kids</w:t>
      </w:r>
    </w:p>
    <w:p w14:paraId="60D5870D" w14:textId="12870800" w:rsidR="00757BB8" w:rsidRPr="00AA5C8F" w:rsidRDefault="00757BB8" w:rsidP="003604C1">
      <w:pPr>
        <w:pStyle w:val="Heading1"/>
        <w:rPr>
          <w:color w:val="002060"/>
        </w:rPr>
      </w:pPr>
      <w:bookmarkStart w:id="2" w:name="_Toc174692676"/>
      <w:r w:rsidRPr="00AA5C8F">
        <w:rPr>
          <w:color w:val="002060"/>
        </w:rPr>
        <w:t>Min</w:t>
      </w:r>
      <w:r w:rsidR="003B6554" w:rsidRPr="00AA5C8F">
        <w:rPr>
          <w:color w:val="002060"/>
        </w:rPr>
        <w:t>i</w:t>
      </w:r>
      <w:r w:rsidRPr="00AA5C8F">
        <w:rPr>
          <w:color w:val="002060"/>
        </w:rPr>
        <w:t>ster</w:t>
      </w:r>
      <w:r w:rsidR="0F91AEEF" w:rsidRPr="00AA5C8F">
        <w:rPr>
          <w:color w:val="002060"/>
        </w:rPr>
        <w:t>'</w:t>
      </w:r>
      <w:r w:rsidRPr="00AA5C8F">
        <w:rPr>
          <w:color w:val="002060"/>
        </w:rPr>
        <w:t>s Award for Excellence in Protecting Children</w:t>
      </w:r>
      <w:bookmarkEnd w:id="2"/>
    </w:p>
    <w:p w14:paraId="58D241E6" w14:textId="432C64CE" w:rsidR="004B3DF4" w:rsidRPr="00AA5C8F" w:rsidRDefault="00AE0A74" w:rsidP="00307DFE">
      <w:pPr>
        <w:pStyle w:val="Heading2"/>
        <w:rPr>
          <w:rStyle w:val="normaltextrun"/>
          <w:color w:val="002060"/>
        </w:rPr>
      </w:pPr>
      <w:r w:rsidRPr="00AA5C8F">
        <w:rPr>
          <w:rStyle w:val="normaltextrun"/>
          <w:color w:val="002060"/>
        </w:rPr>
        <w:t xml:space="preserve">Winner: </w:t>
      </w:r>
      <w:r w:rsidR="004B3DF4" w:rsidRPr="00AA5C8F">
        <w:rPr>
          <w:color w:val="002060"/>
        </w:rPr>
        <w:t>Minister's Award for Excellence in Protecting Children</w:t>
      </w:r>
    </w:p>
    <w:p w14:paraId="160E2BBF" w14:textId="01FCC305" w:rsidR="00AE0A74" w:rsidRPr="004B3DF4" w:rsidRDefault="00AE0A74" w:rsidP="004B3DF4">
      <w:pPr>
        <w:pStyle w:val="Body"/>
        <w:rPr>
          <w:rStyle w:val="normaltextrun"/>
          <w:b/>
          <w:bCs/>
        </w:rPr>
      </w:pPr>
      <w:r w:rsidRPr="004B3DF4">
        <w:rPr>
          <w:rStyle w:val="normaltextrun"/>
          <w:b/>
          <w:bCs/>
        </w:rPr>
        <w:t>Berry Street’s Take Two South Metropolitan Leadership Group</w:t>
      </w:r>
      <w:r w:rsidRPr="004B3DF4">
        <w:rPr>
          <w:rStyle w:val="eop"/>
          <w:b/>
          <w:bCs/>
        </w:rPr>
        <w:t xml:space="preserve">, </w:t>
      </w:r>
      <w:r w:rsidRPr="004B3DF4">
        <w:rPr>
          <w:rStyle w:val="normaltextrun"/>
          <w:b/>
          <w:bCs/>
        </w:rPr>
        <w:t>Berry Street</w:t>
      </w:r>
      <w:r w:rsidRPr="004B3DF4">
        <w:rPr>
          <w:rStyle w:val="eop"/>
          <w:b/>
          <w:bCs/>
        </w:rPr>
        <w:t> </w:t>
      </w:r>
    </w:p>
    <w:p w14:paraId="4DAA47FF" w14:textId="77777777" w:rsidR="0046273F" w:rsidRDefault="0046273F" w:rsidP="0046273F">
      <w:r>
        <w:t xml:space="preserve">The </w:t>
      </w:r>
      <w:r w:rsidRPr="0021707D">
        <w:t>Berry Street</w:t>
      </w:r>
      <w:r>
        <w:t xml:space="preserve"> </w:t>
      </w:r>
      <w:r w:rsidRPr="0021707D">
        <w:t>Take Two South</w:t>
      </w:r>
      <w:r>
        <w:t>-</w:t>
      </w:r>
      <w:r w:rsidRPr="0021707D">
        <w:t>Metro Leadership Team developed and delivered a</w:t>
      </w:r>
      <w:r>
        <w:t xml:space="preserve"> </w:t>
      </w:r>
      <w:r w:rsidRPr="0021707D">
        <w:t xml:space="preserve">targeted, therapeutic intervention program for babies, children and carers. </w:t>
      </w:r>
    </w:p>
    <w:p w14:paraId="1898E96A" w14:textId="77777777" w:rsidR="0046273F" w:rsidRDefault="0046273F" w:rsidP="0046273F">
      <w:r w:rsidRPr="0021707D">
        <w:t xml:space="preserve">Collaborating with </w:t>
      </w:r>
      <w:r>
        <w:t>c</w:t>
      </w:r>
      <w:r w:rsidRPr="0021707D">
        <w:t xml:space="preserve">hild </w:t>
      </w:r>
      <w:r>
        <w:t>p</w:t>
      </w:r>
      <w:r w:rsidRPr="0021707D">
        <w:t>rotection from Bayside Peninsula and South</w:t>
      </w:r>
      <w:r>
        <w:t>ern</w:t>
      </w:r>
      <w:r w:rsidRPr="0021707D">
        <w:t xml:space="preserve"> </w:t>
      </w:r>
      <w:r>
        <w:t>Melbourne</w:t>
      </w:r>
      <w:r w:rsidRPr="0021707D">
        <w:t xml:space="preserve"> areas, the team addressed a recognised gap in services for vulnerable babies and children (0-5 years). </w:t>
      </w:r>
    </w:p>
    <w:p w14:paraId="3D3F50F0" w14:textId="77777777" w:rsidR="0046273F" w:rsidRDefault="0046273F" w:rsidP="0046273F">
      <w:r>
        <w:t xml:space="preserve">Their </w:t>
      </w:r>
      <w:r w:rsidRPr="00E711AA">
        <w:t>therapeutic service us</w:t>
      </w:r>
      <w:r>
        <w:t>es</w:t>
      </w:r>
      <w:r w:rsidRPr="00E711AA">
        <w:t xml:space="preserve"> evidence-informed approaches to address mental health impacts </w:t>
      </w:r>
      <w:r>
        <w:t>from trauma experienced through</w:t>
      </w:r>
      <w:r w:rsidRPr="00E711AA">
        <w:t xml:space="preserve"> abuse, neglect, family violence or adverse experiences.</w:t>
      </w:r>
    </w:p>
    <w:p w14:paraId="4110E154" w14:textId="77777777" w:rsidR="0046273F" w:rsidRDefault="0046273F" w:rsidP="0046273F">
      <w:r>
        <w:t>The team worked to</w:t>
      </w:r>
      <w:r w:rsidRPr="00F04671">
        <w:t xml:space="preserve"> provide a safe space where babies, children</w:t>
      </w:r>
      <w:r>
        <w:t xml:space="preserve"> </w:t>
      </w:r>
      <w:r w:rsidRPr="00F04671">
        <w:t xml:space="preserve">and carers </w:t>
      </w:r>
      <w:r>
        <w:t>felt</w:t>
      </w:r>
      <w:r w:rsidRPr="00F04671">
        <w:t xml:space="preserve"> comfortable engaging with new peopl</w:t>
      </w:r>
      <w:r>
        <w:t xml:space="preserve">e. This tailored early intervention has resulted in many positive outcomes. </w:t>
      </w:r>
    </w:p>
    <w:p w14:paraId="3FA11AB3" w14:textId="77777777" w:rsidR="0046273F" w:rsidRDefault="0046273F" w:rsidP="0046273F">
      <w:r>
        <w:t xml:space="preserve">Babies and children have displayed more playfulness and joy in their relationships with carers. Similarly, </w:t>
      </w:r>
      <w:r w:rsidRPr="004858F1">
        <w:t xml:space="preserve">carers </w:t>
      </w:r>
      <w:r>
        <w:t>have</w:t>
      </w:r>
      <w:r w:rsidRPr="004858F1">
        <w:t xml:space="preserve"> report</w:t>
      </w:r>
      <w:r>
        <w:t>ed</w:t>
      </w:r>
      <w:r w:rsidRPr="004858F1">
        <w:t xml:space="preserve"> feeling more confident in their parenting abilities</w:t>
      </w:r>
      <w:r w:rsidRPr="00E6586B">
        <w:t xml:space="preserve"> </w:t>
      </w:r>
      <w:r>
        <w:t xml:space="preserve">and are </w:t>
      </w:r>
      <w:r w:rsidRPr="00E6586B">
        <w:t>developing more connected and attuned relationships</w:t>
      </w:r>
      <w:r>
        <w:t xml:space="preserve"> with their child.</w:t>
      </w:r>
    </w:p>
    <w:p w14:paraId="5A84880E" w14:textId="7C96A5FA" w:rsidR="00AE0A74" w:rsidRPr="00163D1D" w:rsidRDefault="0046273F" w:rsidP="00163D1D">
      <w:pPr>
        <w:rPr>
          <w:rStyle w:val="normaltextrun"/>
        </w:rPr>
      </w:pPr>
      <w:r>
        <w:t xml:space="preserve">The team engaged and empowered the carers, championed the voice of the child and promoted self-determination. </w:t>
      </w:r>
    </w:p>
    <w:p w14:paraId="0DAA1D9D" w14:textId="480515D3" w:rsidR="00AE0A74" w:rsidRPr="00AB23FB" w:rsidRDefault="00702CF7" w:rsidP="00307DFE">
      <w:pPr>
        <w:pStyle w:val="Heading2"/>
        <w:rPr>
          <w:rStyle w:val="normaltextrun"/>
          <w:color w:val="002060"/>
        </w:rPr>
      </w:pPr>
      <w:r w:rsidRPr="00AB23FB">
        <w:rPr>
          <w:color w:val="002060"/>
        </w:rPr>
        <w:t>Finalists - Minister's Award for Excellence in Protecting Children</w:t>
      </w:r>
    </w:p>
    <w:p w14:paraId="05D5C607" w14:textId="7FAA1107" w:rsidR="00757BB8" w:rsidRPr="00EF69FC" w:rsidRDefault="006F217A" w:rsidP="00FB45AA">
      <w:pPr>
        <w:pStyle w:val="Body"/>
        <w:numPr>
          <w:ilvl w:val="0"/>
          <w:numId w:val="11"/>
        </w:numPr>
        <w:rPr>
          <w:rStyle w:val="eop"/>
          <w:rFonts w:cs="Arial"/>
          <w:color w:val="000000"/>
          <w:szCs w:val="21"/>
          <w:shd w:val="clear" w:color="auto" w:fill="FFFFFF"/>
        </w:rPr>
      </w:pPr>
      <w:r w:rsidRPr="00EF69FC">
        <w:rPr>
          <w:rStyle w:val="normaltextrun"/>
          <w:rFonts w:cs="Arial"/>
          <w:color w:val="000000"/>
          <w:szCs w:val="21"/>
          <w:shd w:val="clear" w:color="auto" w:fill="FFFFFF"/>
        </w:rPr>
        <w:t>Detective Senior Constable Kiara O’Gorman</w:t>
      </w:r>
      <w:r w:rsidR="00AC2CE9">
        <w:rPr>
          <w:rStyle w:val="eop"/>
          <w:rFonts w:cs="Arial"/>
          <w:color w:val="000000"/>
          <w:szCs w:val="21"/>
          <w:shd w:val="clear" w:color="auto" w:fill="FFFFFF"/>
        </w:rPr>
        <w:t xml:space="preserve">, </w:t>
      </w:r>
      <w:r w:rsidRPr="00EF69FC">
        <w:rPr>
          <w:rStyle w:val="normaltextrun"/>
          <w:rFonts w:cs="Arial"/>
          <w:color w:val="000000"/>
          <w:szCs w:val="21"/>
          <w:shd w:val="clear" w:color="auto" w:fill="FFFFFF"/>
        </w:rPr>
        <w:t>Victoria Police</w:t>
      </w:r>
      <w:r w:rsidRPr="00EF69FC">
        <w:rPr>
          <w:rStyle w:val="eop"/>
          <w:rFonts w:cs="Arial"/>
          <w:color w:val="000000"/>
          <w:szCs w:val="21"/>
          <w:shd w:val="clear" w:color="auto" w:fill="FFFFFF"/>
        </w:rPr>
        <w:t> </w:t>
      </w:r>
    </w:p>
    <w:p w14:paraId="22C8EE38" w14:textId="713FD6B6" w:rsidR="006F217A" w:rsidRPr="00EF69FC" w:rsidRDefault="006F217A" w:rsidP="00FB45AA">
      <w:pPr>
        <w:pStyle w:val="Body"/>
        <w:numPr>
          <w:ilvl w:val="0"/>
          <w:numId w:val="11"/>
        </w:numPr>
        <w:rPr>
          <w:rStyle w:val="eop"/>
          <w:rFonts w:cs="Arial"/>
          <w:color w:val="000000"/>
          <w:szCs w:val="21"/>
          <w:shd w:val="clear" w:color="auto" w:fill="FFFFFF"/>
        </w:rPr>
      </w:pPr>
      <w:r w:rsidRPr="00EF69FC">
        <w:rPr>
          <w:rStyle w:val="normaltextrun"/>
          <w:rFonts w:cs="Arial"/>
          <w:color w:val="000000"/>
          <w:szCs w:val="21"/>
          <w:shd w:val="clear" w:color="auto" w:fill="FFFFFF"/>
        </w:rPr>
        <w:t>Detective Sargeant Narelle Kolpin</w:t>
      </w:r>
      <w:r w:rsidR="00AC2CE9">
        <w:rPr>
          <w:rStyle w:val="eop"/>
          <w:rFonts w:cs="Arial"/>
          <w:color w:val="000000"/>
          <w:szCs w:val="21"/>
          <w:shd w:val="clear" w:color="auto" w:fill="FFFFFF"/>
        </w:rPr>
        <w:t xml:space="preserve">, </w:t>
      </w:r>
      <w:r w:rsidRPr="00EF69FC">
        <w:rPr>
          <w:rStyle w:val="normaltextrun"/>
          <w:rFonts w:cs="Arial"/>
          <w:color w:val="000000"/>
          <w:szCs w:val="21"/>
          <w:shd w:val="clear" w:color="auto" w:fill="FFFFFF"/>
        </w:rPr>
        <w:t>Victoria Police</w:t>
      </w:r>
      <w:r w:rsidRPr="00EF69FC">
        <w:rPr>
          <w:rStyle w:val="eop"/>
          <w:rFonts w:cs="Arial"/>
          <w:color w:val="000000"/>
          <w:szCs w:val="21"/>
          <w:shd w:val="clear" w:color="auto" w:fill="FFFFFF"/>
        </w:rPr>
        <w:t> </w:t>
      </w:r>
    </w:p>
    <w:p w14:paraId="6BD1DD45" w14:textId="106C5E4A" w:rsidR="006F217A" w:rsidRPr="00163D1D" w:rsidRDefault="006F217A" w:rsidP="00757BB8">
      <w:pPr>
        <w:pStyle w:val="Body"/>
        <w:numPr>
          <w:ilvl w:val="0"/>
          <w:numId w:val="11"/>
        </w:numPr>
        <w:rPr>
          <w:rFonts w:cs="Arial"/>
          <w:color w:val="000000"/>
          <w:szCs w:val="21"/>
          <w:shd w:val="clear" w:color="auto" w:fill="FFFFFF"/>
        </w:rPr>
      </w:pPr>
      <w:r w:rsidRPr="00EF69FC">
        <w:rPr>
          <w:rStyle w:val="normaltextrun"/>
          <w:rFonts w:cs="Arial"/>
          <w:color w:val="000000"/>
          <w:szCs w:val="21"/>
          <w:shd w:val="clear" w:color="auto" w:fill="FFFFFF"/>
        </w:rPr>
        <w:t>Loddon Care Hub</w:t>
      </w:r>
      <w:r w:rsidR="00AC2CE9">
        <w:rPr>
          <w:rStyle w:val="eop"/>
          <w:rFonts w:cs="Arial"/>
          <w:color w:val="000000"/>
          <w:szCs w:val="21"/>
          <w:shd w:val="clear" w:color="auto" w:fill="FFFFFF"/>
        </w:rPr>
        <w:t xml:space="preserve">, </w:t>
      </w:r>
      <w:r w:rsidRPr="00EF69FC">
        <w:rPr>
          <w:rStyle w:val="normaltextrun"/>
          <w:rFonts w:cs="Arial"/>
          <w:color w:val="000000"/>
          <w:szCs w:val="21"/>
          <w:shd w:val="clear" w:color="auto" w:fill="FFFFFF"/>
        </w:rPr>
        <w:t>Anglicare Victoria</w:t>
      </w:r>
      <w:r w:rsidRPr="00EF69FC">
        <w:rPr>
          <w:rStyle w:val="eop"/>
          <w:rFonts w:cs="Arial"/>
          <w:color w:val="000000"/>
          <w:szCs w:val="21"/>
          <w:shd w:val="clear" w:color="auto" w:fill="FFFFFF"/>
        </w:rPr>
        <w:t> </w:t>
      </w:r>
    </w:p>
    <w:p w14:paraId="70DBF099" w14:textId="336871BB" w:rsidR="001B4CFB" w:rsidRPr="001C55E2" w:rsidRDefault="001B4CFB" w:rsidP="001B4CFB">
      <w:pPr>
        <w:pStyle w:val="Heading1"/>
        <w:rPr>
          <w:color w:val="002060"/>
        </w:rPr>
      </w:pPr>
      <w:r w:rsidRPr="001C55E2">
        <w:rPr>
          <w:color w:val="002060"/>
        </w:rPr>
        <w:lastRenderedPageBreak/>
        <w:t>Foster Carer Award</w:t>
      </w:r>
    </w:p>
    <w:p w14:paraId="2C4E037D" w14:textId="21605E72" w:rsidR="001D4F62" w:rsidRPr="001C55E2" w:rsidRDefault="001B4CFB" w:rsidP="00B9165B">
      <w:pPr>
        <w:pStyle w:val="Heading2"/>
        <w:rPr>
          <w:color w:val="002060"/>
        </w:rPr>
      </w:pPr>
      <w:r w:rsidRPr="001C55E2">
        <w:rPr>
          <w:color w:val="002060"/>
        </w:rPr>
        <w:t xml:space="preserve">Winner </w:t>
      </w:r>
      <w:r w:rsidR="001D4F62" w:rsidRPr="001C55E2">
        <w:rPr>
          <w:color w:val="002060"/>
        </w:rPr>
        <w:t>–</w:t>
      </w:r>
      <w:r w:rsidRPr="001C55E2">
        <w:rPr>
          <w:color w:val="002060"/>
        </w:rPr>
        <w:t xml:space="preserve"> </w:t>
      </w:r>
      <w:r w:rsidR="001D4F62" w:rsidRPr="001C55E2">
        <w:rPr>
          <w:color w:val="002060"/>
        </w:rPr>
        <w:t>Foster Carer Award</w:t>
      </w:r>
    </w:p>
    <w:p w14:paraId="404D4438" w14:textId="70DB68BD" w:rsidR="00B9165B" w:rsidRPr="001D4F62" w:rsidRDefault="00B9165B" w:rsidP="001D4F62">
      <w:pPr>
        <w:pStyle w:val="Body"/>
        <w:rPr>
          <w:b/>
          <w:bCs/>
        </w:rPr>
      </w:pPr>
      <w:r w:rsidRPr="001D4F62">
        <w:rPr>
          <w:rStyle w:val="normaltextrun"/>
          <w:rFonts w:cs="Arial"/>
          <w:b/>
          <w:bCs/>
          <w:color w:val="000000"/>
          <w:szCs w:val="21"/>
          <w:shd w:val="clear" w:color="auto" w:fill="FFFFFF"/>
        </w:rPr>
        <w:t>Meaghan Lewin</w:t>
      </w:r>
      <w:r w:rsidRPr="001D4F62">
        <w:rPr>
          <w:rStyle w:val="eop"/>
          <w:rFonts w:cs="Arial"/>
          <w:b/>
          <w:bCs/>
          <w:color w:val="000000"/>
          <w:szCs w:val="21"/>
          <w:shd w:val="clear" w:color="auto" w:fill="FFFFFF"/>
        </w:rPr>
        <w:t xml:space="preserve">, </w:t>
      </w:r>
      <w:r w:rsidRPr="001D4F62">
        <w:rPr>
          <w:rStyle w:val="normaltextrun"/>
          <w:rFonts w:cs="Arial"/>
          <w:b/>
          <w:bCs/>
          <w:color w:val="000000"/>
          <w:szCs w:val="21"/>
          <w:shd w:val="clear" w:color="auto" w:fill="FFFFFF"/>
        </w:rPr>
        <w:t>Upper Murray Family Care</w:t>
      </w:r>
      <w:r w:rsidRPr="001D4F62">
        <w:rPr>
          <w:rStyle w:val="eop"/>
          <w:rFonts w:cs="Arial"/>
          <w:b/>
          <w:bCs/>
          <w:color w:val="000000"/>
          <w:szCs w:val="21"/>
          <w:shd w:val="clear" w:color="auto" w:fill="FFFFFF"/>
        </w:rPr>
        <w:t> </w:t>
      </w:r>
    </w:p>
    <w:p w14:paraId="4F3AC33F" w14:textId="77777777" w:rsidR="00EA33CF" w:rsidRDefault="00EA33CF" w:rsidP="00EA33CF">
      <w:pPr>
        <w:pStyle w:val="Body"/>
      </w:pPr>
      <w:r w:rsidRPr="00671FF9">
        <w:t>Meaghan is a long</w:t>
      </w:r>
      <w:r>
        <w:t>-</w:t>
      </w:r>
      <w:r w:rsidRPr="00671FF9">
        <w:t xml:space="preserve">term foster carer for </w:t>
      </w:r>
      <w:r>
        <w:t xml:space="preserve">Upper Murray Family Care who is committed </w:t>
      </w:r>
      <w:r w:rsidRPr="00701938">
        <w:t xml:space="preserve">to providing the </w:t>
      </w:r>
      <w:r>
        <w:t>best</w:t>
      </w:r>
      <w:r w:rsidRPr="00701938">
        <w:t xml:space="preserve"> possible care for vulnerable </w:t>
      </w:r>
      <w:r>
        <w:t xml:space="preserve">children. </w:t>
      </w:r>
    </w:p>
    <w:p w14:paraId="1C6115E4" w14:textId="77777777" w:rsidR="00EA33CF" w:rsidRDefault="00EA33CF" w:rsidP="00EA33CF">
      <w:pPr>
        <w:pStyle w:val="Body"/>
      </w:pPr>
      <w:r>
        <w:t>One of the</w:t>
      </w:r>
      <w:r w:rsidRPr="00671FF9">
        <w:t xml:space="preserve"> </w:t>
      </w:r>
      <w:r>
        <w:t>young</w:t>
      </w:r>
      <w:r w:rsidRPr="00671FF9">
        <w:t xml:space="preserve"> </w:t>
      </w:r>
      <w:r>
        <w:t xml:space="preserve">children who </w:t>
      </w:r>
      <w:r w:rsidRPr="00671FF9">
        <w:t>Meaghan care</w:t>
      </w:r>
      <w:r>
        <w:t>s for</w:t>
      </w:r>
      <w:r w:rsidRPr="00671FF9">
        <w:t xml:space="preserve"> was diagnosed with an aggressive form of cancer</w:t>
      </w:r>
      <w:r>
        <w:t>. Meaghan put everything else on hold for 10 months to be by the side of the child.</w:t>
      </w:r>
    </w:p>
    <w:p w14:paraId="539182AD" w14:textId="77777777" w:rsidR="00EA33CF" w:rsidRDefault="00EA33CF" w:rsidP="00EA33CF">
      <w:pPr>
        <w:pStyle w:val="Body"/>
      </w:pPr>
      <w:r>
        <w:t xml:space="preserve">Initially when the child was unwell, Meaghan took them to several medical appointments, only to continually be told not to worry and be given misdiagnoses.   </w:t>
      </w:r>
    </w:p>
    <w:p w14:paraId="104EFF31" w14:textId="77777777" w:rsidR="00EA33CF" w:rsidRDefault="00EA33CF" w:rsidP="00EA33CF">
      <w:pPr>
        <w:pStyle w:val="Body"/>
      </w:pPr>
      <w:r>
        <w:t xml:space="preserve">The child was not able to articulate how they felt but after Meaghan’s constant advocacy and insistence, the child </w:t>
      </w:r>
      <w:r w:rsidRPr="00671FF9">
        <w:t xml:space="preserve">was </w:t>
      </w:r>
      <w:r>
        <w:t xml:space="preserve">finally correctly diagnosed, </w:t>
      </w:r>
      <w:r w:rsidRPr="00671FF9">
        <w:t xml:space="preserve">flown to </w:t>
      </w:r>
      <w:r>
        <w:t>a hospital</w:t>
      </w:r>
      <w:r w:rsidRPr="00671FF9">
        <w:t xml:space="preserve"> </w:t>
      </w:r>
      <w:r>
        <w:t xml:space="preserve">and a </w:t>
      </w:r>
      <w:r w:rsidRPr="00671FF9">
        <w:t xml:space="preserve">tumour </w:t>
      </w:r>
      <w:r>
        <w:t xml:space="preserve">was </w:t>
      </w:r>
      <w:r w:rsidRPr="00671FF9">
        <w:t>discovered</w:t>
      </w:r>
      <w:r>
        <w:t xml:space="preserve">. </w:t>
      </w:r>
    </w:p>
    <w:p w14:paraId="222B5227" w14:textId="6EFED38E" w:rsidR="001B4CFB" w:rsidRDefault="00EA33CF" w:rsidP="00757BB8">
      <w:pPr>
        <w:pStyle w:val="Body"/>
      </w:pPr>
      <w:r>
        <w:t xml:space="preserve">Meaghan stayed by the child’s side through numerous </w:t>
      </w:r>
      <w:r w:rsidRPr="00747BA4">
        <w:t>chemotherapy sessions</w:t>
      </w:r>
      <w:r>
        <w:t xml:space="preserve"> which required hours of driving and waiting. Following surgery and remission, the child is now back at school and able to enjoy being with their friends.</w:t>
      </w:r>
    </w:p>
    <w:p w14:paraId="72BD868D" w14:textId="6E8B34DA" w:rsidR="00757BB8" w:rsidRPr="001C55E2" w:rsidRDefault="003604C1" w:rsidP="00587DE4">
      <w:pPr>
        <w:pStyle w:val="Heading2"/>
        <w:rPr>
          <w:color w:val="002060"/>
        </w:rPr>
      </w:pPr>
      <w:bookmarkStart w:id="3" w:name="_Toc174692677"/>
      <w:r w:rsidRPr="001C55E2">
        <w:rPr>
          <w:color w:val="002060"/>
        </w:rPr>
        <w:t xml:space="preserve">Finalists - </w:t>
      </w:r>
      <w:r w:rsidR="006F217A" w:rsidRPr="001C55E2">
        <w:rPr>
          <w:color w:val="002060"/>
        </w:rPr>
        <w:t xml:space="preserve">Foster </w:t>
      </w:r>
      <w:r w:rsidR="00757BB8" w:rsidRPr="001C55E2">
        <w:rPr>
          <w:color w:val="002060"/>
        </w:rPr>
        <w:t>Carer Award</w:t>
      </w:r>
      <w:bookmarkEnd w:id="3"/>
      <w:r w:rsidR="00757BB8" w:rsidRPr="001C55E2">
        <w:rPr>
          <w:color w:val="002060"/>
        </w:rPr>
        <w:t xml:space="preserve"> </w:t>
      </w:r>
    </w:p>
    <w:p w14:paraId="34F7C60C" w14:textId="239A2830" w:rsidR="006F217A" w:rsidRPr="00501FD9" w:rsidRDefault="006F217A" w:rsidP="00FB45AA">
      <w:pPr>
        <w:pStyle w:val="Body"/>
        <w:numPr>
          <w:ilvl w:val="0"/>
          <w:numId w:val="12"/>
        </w:numPr>
        <w:rPr>
          <w:rStyle w:val="eop"/>
          <w:rFonts w:cs="Arial"/>
          <w:color w:val="000000"/>
          <w:szCs w:val="21"/>
          <w:shd w:val="clear" w:color="auto" w:fill="FFFFFF"/>
        </w:rPr>
      </w:pPr>
      <w:r w:rsidRPr="00501FD9">
        <w:rPr>
          <w:rStyle w:val="normaltextrun"/>
          <w:rFonts w:cs="Arial"/>
          <w:color w:val="000000"/>
          <w:szCs w:val="21"/>
          <w:shd w:val="clear" w:color="auto" w:fill="FFFFFF"/>
        </w:rPr>
        <w:t>Emilie and Laurent Michaille</w:t>
      </w:r>
      <w:r w:rsidR="00AC2CE9">
        <w:rPr>
          <w:rStyle w:val="eop"/>
          <w:rFonts w:cs="Arial"/>
          <w:color w:val="000000"/>
          <w:szCs w:val="21"/>
          <w:shd w:val="clear" w:color="auto" w:fill="FFFFFF"/>
        </w:rPr>
        <w:t xml:space="preserve">, </w:t>
      </w:r>
      <w:r w:rsidRPr="00501FD9">
        <w:rPr>
          <w:rStyle w:val="normaltextrun"/>
          <w:rFonts w:cs="Arial"/>
          <w:color w:val="000000"/>
          <w:szCs w:val="21"/>
          <w:shd w:val="clear" w:color="auto" w:fill="FFFFFF"/>
        </w:rPr>
        <w:t>Victorian Aboriginal Child Care Agency</w:t>
      </w:r>
      <w:r w:rsidRPr="00501FD9">
        <w:rPr>
          <w:rStyle w:val="eop"/>
          <w:rFonts w:cs="Arial"/>
          <w:color w:val="000000"/>
          <w:szCs w:val="21"/>
          <w:shd w:val="clear" w:color="auto" w:fill="FFFFFF"/>
        </w:rPr>
        <w:t> </w:t>
      </w:r>
    </w:p>
    <w:p w14:paraId="73AB561F" w14:textId="56555BFE" w:rsidR="001C63F1" w:rsidRPr="00163D1D" w:rsidRDefault="001C63F1" w:rsidP="00757BB8">
      <w:pPr>
        <w:pStyle w:val="Body"/>
        <w:numPr>
          <w:ilvl w:val="0"/>
          <w:numId w:val="12"/>
        </w:numPr>
        <w:rPr>
          <w:rFonts w:cs="Arial"/>
          <w:color w:val="000000"/>
          <w:szCs w:val="21"/>
          <w:shd w:val="clear" w:color="auto" w:fill="FFFFFF"/>
        </w:rPr>
      </w:pPr>
      <w:r w:rsidRPr="00501FD9">
        <w:rPr>
          <w:rStyle w:val="normaltextrun"/>
          <w:rFonts w:cs="Arial"/>
          <w:color w:val="000000"/>
          <w:szCs w:val="21"/>
          <w:shd w:val="clear" w:color="auto" w:fill="FFFFFF"/>
        </w:rPr>
        <w:t xml:space="preserve">Kelly </w:t>
      </w:r>
      <w:r w:rsidR="00F71485">
        <w:rPr>
          <w:rStyle w:val="normaltextrun"/>
          <w:rFonts w:cs="Arial"/>
          <w:color w:val="000000"/>
          <w:szCs w:val="21"/>
          <w:shd w:val="clear" w:color="auto" w:fill="FFFFFF"/>
        </w:rPr>
        <w:t>V</w:t>
      </w:r>
      <w:r w:rsidRPr="00501FD9">
        <w:rPr>
          <w:rStyle w:val="normaltextrun"/>
          <w:rFonts w:cs="Arial"/>
          <w:color w:val="000000"/>
          <w:szCs w:val="21"/>
          <w:shd w:val="clear" w:color="auto" w:fill="FFFFFF"/>
        </w:rPr>
        <w:t xml:space="preserve">an </w:t>
      </w:r>
      <w:r w:rsidR="00F71485">
        <w:rPr>
          <w:rStyle w:val="normaltextrun"/>
          <w:rFonts w:cs="Arial"/>
          <w:color w:val="000000"/>
          <w:szCs w:val="21"/>
          <w:shd w:val="clear" w:color="auto" w:fill="FFFFFF"/>
        </w:rPr>
        <w:t>D</w:t>
      </w:r>
      <w:r w:rsidRPr="00501FD9">
        <w:rPr>
          <w:rStyle w:val="normaltextrun"/>
          <w:rFonts w:cs="Arial"/>
          <w:color w:val="000000"/>
          <w:szCs w:val="21"/>
          <w:shd w:val="clear" w:color="auto" w:fill="FFFFFF"/>
        </w:rPr>
        <w:t xml:space="preserve">en </w:t>
      </w:r>
      <w:proofErr w:type="spellStart"/>
      <w:r w:rsidRPr="00501FD9">
        <w:rPr>
          <w:rStyle w:val="normaltextrun"/>
          <w:rFonts w:cs="Arial"/>
          <w:color w:val="000000"/>
          <w:szCs w:val="21"/>
          <w:shd w:val="clear" w:color="auto" w:fill="FFFFFF"/>
        </w:rPr>
        <w:t>Meiracker</w:t>
      </w:r>
      <w:proofErr w:type="spellEnd"/>
      <w:r w:rsidR="00AC2CE9">
        <w:rPr>
          <w:rStyle w:val="eop"/>
          <w:rFonts w:cs="Arial"/>
          <w:color w:val="000000"/>
          <w:szCs w:val="21"/>
          <w:shd w:val="clear" w:color="auto" w:fill="FFFFFF"/>
        </w:rPr>
        <w:t xml:space="preserve">, </w:t>
      </w:r>
      <w:r w:rsidRPr="00501FD9">
        <w:rPr>
          <w:rStyle w:val="normaltextrun"/>
          <w:rFonts w:cs="Arial"/>
          <w:color w:val="000000"/>
          <w:szCs w:val="21"/>
          <w:shd w:val="clear" w:color="auto" w:fill="FFFFFF"/>
        </w:rPr>
        <w:t>Anglicare Victoria</w:t>
      </w:r>
      <w:r w:rsidRPr="00501FD9">
        <w:rPr>
          <w:rStyle w:val="eop"/>
          <w:rFonts w:cs="Arial"/>
          <w:color w:val="000000"/>
          <w:szCs w:val="21"/>
          <w:shd w:val="clear" w:color="auto" w:fill="FFFFFF"/>
        </w:rPr>
        <w:t> </w:t>
      </w:r>
    </w:p>
    <w:p w14:paraId="0B8FEE20" w14:textId="36507F05" w:rsidR="00587DE4" w:rsidRPr="001C55E2" w:rsidRDefault="00587DE4" w:rsidP="00587DE4">
      <w:pPr>
        <w:pStyle w:val="Heading1"/>
        <w:rPr>
          <w:color w:val="002060"/>
        </w:rPr>
      </w:pPr>
      <w:r w:rsidRPr="001C55E2">
        <w:rPr>
          <w:color w:val="002060"/>
        </w:rPr>
        <w:t>Kinship</w:t>
      </w:r>
      <w:r w:rsidR="000E49CF">
        <w:rPr>
          <w:color w:val="002060"/>
        </w:rPr>
        <w:t xml:space="preserve"> Carer</w:t>
      </w:r>
      <w:r w:rsidRPr="001C55E2">
        <w:rPr>
          <w:color w:val="002060"/>
        </w:rPr>
        <w:t xml:space="preserve"> Award</w:t>
      </w:r>
    </w:p>
    <w:p w14:paraId="2DF39717" w14:textId="4FA0F70E" w:rsidR="00C26A80" w:rsidRPr="001C55E2" w:rsidRDefault="00587DE4" w:rsidP="00C26A80">
      <w:pPr>
        <w:pStyle w:val="Heading2"/>
        <w:rPr>
          <w:color w:val="002060"/>
        </w:rPr>
      </w:pPr>
      <w:r w:rsidRPr="001C55E2">
        <w:rPr>
          <w:color w:val="002060"/>
        </w:rPr>
        <w:t xml:space="preserve">Winner </w:t>
      </w:r>
      <w:r w:rsidR="00C26A80" w:rsidRPr="001C55E2">
        <w:rPr>
          <w:color w:val="002060"/>
        </w:rPr>
        <w:t>–</w:t>
      </w:r>
      <w:r w:rsidRPr="001C55E2">
        <w:rPr>
          <w:color w:val="002060"/>
        </w:rPr>
        <w:t xml:space="preserve"> </w:t>
      </w:r>
      <w:r w:rsidR="00C26A80" w:rsidRPr="001C55E2">
        <w:rPr>
          <w:color w:val="002060"/>
        </w:rPr>
        <w:t xml:space="preserve">Kinship </w:t>
      </w:r>
      <w:r w:rsidR="00E77262">
        <w:rPr>
          <w:color w:val="002060"/>
        </w:rPr>
        <w:t xml:space="preserve">Carer </w:t>
      </w:r>
      <w:r w:rsidR="00C26A80" w:rsidRPr="001C55E2">
        <w:rPr>
          <w:color w:val="002060"/>
        </w:rPr>
        <w:t>Award</w:t>
      </w:r>
    </w:p>
    <w:p w14:paraId="56227DB0" w14:textId="0D4512EC" w:rsidR="008404E2" w:rsidRPr="00C26A80" w:rsidRDefault="008404E2" w:rsidP="00C26A80">
      <w:pPr>
        <w:pStyle w:val="Body"/>
        <w:rPr>
          <w:rStyle w:val="eop"/>
          <w:rFonts w:cs="Arial"/>
          <w:b/>
          <w:bCs/>
          <w:color w:val="000000"/>
          <w:szCs w:val="21"/>
          <w:shd w:val="clear" w:color="auto" w:fill="FFFFFF"/>
        </w:rPr>
      </w:pPr>
      <w:r w:rsidRPr="00C26A80">
        <w:rPr>
          <w:rStyle w:val="normaltextrun"/>
          <w:rFonts w:cs="Arial"/>
          <w:b/>
          <w:bCs/>
          <w:color w:val="000000"/>
          <w:szCs w:val="21"/>
          <w:shd w:val="clear" w:color="auto" w:fill="FFFFFF"/>
        </w:rPr>
        <w:t xml:space="preserve">Edward and </w:t>
      </w:r>
      <w:proofErr w:type="spellStart"/>
      <w:r w:rsidRPr="00C26A80">
        <w:rPr>
          <w:rStyle w:val="normaltextrun"/>
          <w:rFonts w:cs="Arial"/>
          <w:b/>
          <w:bCs/>
          <w:color w:val="000000"/>
          <w:szCs w:val="21"/>
          <w:shd w:val="clear" w:color="auto" w:fill="FFFFFF"/>
        </w:rPr>
        <w:t>Te</w:t>
      </w:r>
      <w:proofErr w:type="spellEnd"/>
      <w:r w:rsidRPr="00C26A80">
        <w:rPr>
          <w:rStyle w:val="normaltextrun"/>
          <w:rFonts w:cs="Arial"/>
          <w:b/>
          <w:bCs/>
          <w:color w:val="000000"/>
          <w:szCs w:val="21"/>
          <w:shd w:val="clear" w:color="auto" w:fill="FFFFFF"/>
        </w:rPr>
        <w:t xml:space="preserve"> Tapu Tapara</w:t>
      </w:r>
      <w:r w:rsidRPr="00C26A80">
        <w:rPr>
          <w:rStyle w:val="eop"/>
          <w:rFonts w:cs="Arial"/>
          <w:b/>
          <w:bCs/>
          <w:color w:val="000000"/>
          <w:szCs w:val="21"/>
          <w:shd w:val="clear" w:color="auto" w:fill="FFFFFF"/>
        </w:rPr>
        <w:t xml:space="preserve">, </w:t>
      </w:r>
      <w:r w:rsidRPr="00C26A80">
        <w:rPr>
          <w:rStyle w:val="normaltextrun"/>
          <w:rFonts w:cs="Arial"/>
          <w:b/>
          <w:bCs/>
          <w:color w:val="000000"/>
          <w:szCs w:val="21"/>
          <w:shd w:val="clear" w:color="auto" w:fill="FFFFFF"/>
        </w:rPr>
        <w:t>Anglicare Victoria</w:t>
      </w:r>
      <w:r w:rsidRPr="00C26A80">
        <w:rPr>
          <w:rStyle w:val="eop"/>
          <w:rFonts w:cs="Arial"/>
          <w:b/>
          <w:bCs/>
          <w:color w:val="000000"/>
          <w:szCs w:val="21"/>
          <w:shd w:val="clear" w:color="auto" w:fill="FFFFFF"/>
        </w:rPr>
        <w:t> </w:t>
      </w:r>
    </w:p>
    <w:p w14:paraId="7A4FC4B4" w14:textId="77777777" w:rsidR="00D1184B" w:rsidRDefault="00D1184B" w:rsidP="00D1184B">
      <w:pPr>
        <w:pStyle w:val="Body"/>
      </w:pPr>
      <w:proofErr w:type="spellStart"/>
      <w:r w:rsidRPr="00314BD6">
        <w:t>Te</w:t>
      </w:r>
      <w:proofErr w:type="spellEnd"/>
      <w:r w:rsidRPr="00314BD6">
        <w:t xml:space="preserve"> Tapu and Edward exemplify</w:t>
      </w:r>
      <w:r>
        <w:t xml:space="preserve"> unwavering commitment, compassion and excellence in care. </w:t>
      </w:r>
    </w:p>
    <w:p w14:paraId="613A2221" w14:textId="77777777" w:rsidR="00D1184B" w:rsidRDefault="00D1184B" w:rsidP="00D1184B">
      <w:pPr>
        <w:pStyle w:val="Body"/>
      </w:pPr>
      <w:r>
        <w:t xml:space="preserve">The pair </w:t>
      </w:r>
      <w:r w:rsidRPr="002C2D8F">
        <w:t xml:space="preserve">have </w:t>
      </w:r>
      <w:r>
        <w:t>6</w:t>
      </w:r>
      <w:r w:rsidRPr="002C2D8F">
        <w:t xml:space="preserve"> biological children</w:t>
      </w:r>
      <w:r>
        <w:t xml:space="preserve"> </w:t>
      </w:r>
      <w:r w:rsidRPr="002C2D8F">
        <w:t>and despite the demands of raising a large family, they provide full time kinship care to 4</w:t>
      </w:r>
      <w:r>
        <w:t xml:space="preserve"> more children, and respite care to an additional 4 children from their family. </w:t>
      </w:r>
    </w:p>
    <w:p w14:paraId="0E3C25D5" w14:textId="77777777" w:rsidR="00D1184B" w:rsidRDefault="00D1184B" w:rsidP="00D1184B">
      <w:pPr>
        <w:pStyle w:val="Body"/>
      </w:pPr>
      <w:r w:rsidRPr="00342E27">
        <w:t>Navigating challenges such as complex family dynamics</w:t>
      </w:r>
      <w:r>
        <w:t xml:space="preserve"> and </w:t>
      </w:r>
      <w:r w:rsidRPr="00342E27">
        <w:t xml:space="preserve">behavioural issues, </w:t>
      </w:r>
      <w:r>
        <w:t>and the</w:t>
      </w:r>
      <w:r w:rsidRPr="00342E27">
        <w:t xml:space="preserve"> logistics of caring for a large group under one roof, </w:t>
      </w:r>
      <w:r>
        <w:t>the pair</w:t>
      </w:r>
      <w:r w:rsidRPr="00342E27">
        <w:t xml:space="preserve"> remain steadfast in providing a stable</w:t>
      </w:r>
      <w:r>
        <w:t>, safe</w:t>
      </w:r>
      <w:r w:rsidRPr="00342E27">
        <w:t xml:space="preserve"> and consistent environment</w:t>
      </w:r>
      <w:r>
        <w:t>.</w:t>
      </w:r>
    </w:p>
    <w:p w14:paraId="348407B0" w14:textId="77777777" w:rsidR="00D1184B" w:rsidRPr="003D6409" w:rsidRDefault="00D1184B" w:rsidP="00D1184B">
      <w:pPr>
        <w:pStyle w:val="Body"/>
      </w:pPr>
      <w:r w:rsidRPr="003D6409">
        <w:t xml:space="preserve">Their dedication extends beyond health checks and physical care to supporting </w:t>
      </w:r>
      <w:r>
        <w:t>each individual child’s</w:t>
      </w:r>
      <w:r w:rsidRPr="003D6409">
        <w:t xml:space="preserve"> emotional healing journey</w:t>
      </w:r>
      <w:r>
        <w:t xml:space="preserve"> and needs. </w:t>
      </w:r>
    </w:p>
    <w:p w14:paraId="4827C454" w14:textId="77777777" w:rsidR="00D1184B" w:rsidRPr="004A1289" w:rsidRDefault="00D1184B" w:rsidP="00D1184B">
      <w:pPr>
        <w:pStyle w:val="Body"/>
      </w:pPr>
      <w:proofErr w:type="spellStart"/>
      <w:r w:rsidRPr="004A1289">
        <w:t>Te</w:t>
      </w:r>
      <w:proofErr w:type="spellEnd"/>
      <w:r w:rsidRPr="004A1289">
        <w:t xml:space="preserve"> Tapu and Edward have consistently demonstrated a willingness to provide </w:t>
      </w:r>
      <w:r>
        <w:t xml:space="preserve">kinship </w:t>
      </w:r>
      <w:r w:rsidRPr="004A1289">
        <w:t>care without hesitation</w:t>
      </w:r>
      <w:r>
        <w:t xml:space="preserve">. In the past, they also </w:t>
      </w:r>
      <w:r w:rsidRPr="004A1289">
        <w:t xml:space="preserve">cared for 3 other children who were reunified with their parents. </w:t>
      </w:r>
    </w:p>
    <w:p w14:paraId="728D71A6" w14:textId="38A398BE" w:rsidR="00587DE4" w:rsidRDefault="00D1184B" w:rsidP="00D1184B">
      <w:pPr>
        <w:pStyle w:val="Body"/>
      </w:pPr>
      <w:proofErr w:type="spellStart"/>
      <w:r w:rsidRPr="004A1289">
        <w:t>Te</w:t>
      </w:r>
      <w:proofErr w:type="spellEnd"/>
      <w:r w:rsidRPr="004A1289">
        <w:t xml:space="preserve"> Tapu and Edward</w:t>
      </w:r>
      <w:r>
        <w:t xml:space="preserve"> empower all the children in their care, providing a safe, loving and stable environment where the children can thrive.</w:t>
      </w:r>
    </w:p>
    <w:p w14:paraId="684732CF" w14:textId="41262EBA" w:rsidR="00757BB8" w:rsidRPr="001C55E2" w:rsidRDefault="003604C1" w:rsidP="008404E2">
      <w:pPr>
        <w:pStyle w:val="Heading2"/>
        <w:rPr>
          <w:color w:val="002060"/>
        </w:rPr>
      </w:pPr>
      <w:bookmarkStart w:id="4" w:name="_Toc174692678"/>
      <w:r w:rsidRPr="001C55E2">
        <w:rPr>
          <w:color w:val="002060"/>
        </w:rPr>
        <w:t>Finalists</w:t>
      </w:r>
      <w:r w:rsidR="004B3DF4" w:rsidRPr="001C55E2">
        <w:rPr>
          <w:color w:val="002060"/>
        </w:rPr>
        <w:t>:</w:t>
      </w:r>
      <w:r w:rsidRPr="001C55E2">
        <w:rPr>
          <w:color w:val="002060"/>
        </w:rPr>
        <w:t xml:space="preserve"> </w:t>
      </w:r>
      <w:bookmarkEnd w:id="4"/>
      <w:r w:rsidR="00E8138F" w:rsidRPr="001C55E2">
        <w:rPr>
          <w:color w:val="002060"/>
        </w:rPr>
        <w:t xml:space="preserve">Kinship </w:t>
      </w:r>
      <w:r w:rsidR="00E77262">
        <w:rPr>
          <w:color w:val="002060"/>
        </w:rPr>
        <w:t xml:space="preserve">Carer </w:t>
      </w:r>
      <w:r w:rsidR="00E8138F" w:rsidRPr="001C55E2">
        <w:rPr>
          <w:color w:val="002060"/>
        </w:rPr>
        <w:t>Award</w:t>
      </w:r>
    </w:p>
    <w:p w14:paraId="2B0D00E3" w14:textId="190FCBA0" w:rsidR="0036083D" w:rsidRPr="0033377C" w:rsidRDefault="0036083D" w:rsidP="00FB45AA">
      <w:pPr>
        <w:pStyle w:val="Body"/>
        <w:numPr>
          <w:ilvl w:val="0"/>
          <w:numId w:val="17"/>
        </w:numPr>
        <w:rPr>
          <w:szCs w:val="21"/>
        </w:rPr>
      </w:pPr>
      <w:r w:rsidRPr="0033377C">
        <w:rPr>
          <w:rStyle w:val="normaltextrun"/>
          <w:rFonts w:cs="Arial"/>
          <w:color w:val="000000"/>
          <w:szCs w:val="21"/>
          <w:shd w:val="clear" w:color="auto" w:fill="FFFFFF"/>
        </w:rPr>
        <w:t>Jessica and Danni Brennan</w:t>
      </w:r>
    </w:p>
    <w:p w14:paraId="3228F756" w14:textId="588506D6" w:rsidR="00006F59" w:rsidRPr="00163D1D" w:rsidRDefault="0036083D" w:rsidP="00757BB8">
      <w:pPr>
        <w:pStyle w:val="Body"/>
        <w:numPr>
          <w:ilvl w:val="0"/>
          <w:numId w:val="17"/>
        </w:numPr>
        <w:rPr>
          <w:szCs w:val="21"/>
        </w:rPr>
      </w:pPr>
      <w:r w:rsidRPr="0033377C">
        <w:rPr>
          <w:rStyle w:val="normaltextrun"/>
          <w:rFonts w:cs="Arial"/>
          <w:color w:val="000000"/>
          <w:szCs w:val="21"/>
          <w:shd w:val="clear" w:color="auto" w:fill="FFFFFF"/>
        </w:rPr>
        <w:t>Kate Gathercole</w:t>
      </w:r>
    </w:p>
    <w:p w14:paraId="1EDEA94D" w14:textId="5F11A6DE" w:rsidR="0028038E" w:rsidRPr="001C55E2" w:rsidRDefault="0028038E" w:rsidP="0028038E">
      <w:pPr>
        <w:pStyle w:val="Heading1"/>
        <w:rPr>
          <w:color w:val="002060"/>
        </w:rPr>
      </w:pPr>
      <w:bookmarkStart w:id="5" w:name="_Toc174692679"/>
      <w:r w:rsidRPr="001C55E2">
        <w:rPr>
          <w:color w:val="002060"/>
        </w:rPr>
        <w:lastRenderedPageBreak/>
        <w:t>Engaging Kids in School Award</w:t>
      </w:r>
    </w:p>
    <w:p w14:paraId="4D08F02E" w14:textId="71D5DAA7" w:rsidR="0028038E" w:rsidRPr="001C55E2" w:rsidRDefault="0028038E" w:rsidP="0028038E">
      <w:pPr>
        <w:pStyle w:val="Heading2"/>
        <w:rPr>
          <w:color w:val="002060"/>
        </w:rPr>
      </w:pPr>
      <w:r w:rsidRPr="001C55E2">
        <w:rPr>
          <w:color w:val="002060"/>
        </w:rPr>
        <w:t>Winners - Engaging Kids in School Award</w:t>
      </w:r>
    </w:p>
    <w:p w14:paraId="3C1A039A" w14:textId="6B4C6467" w:rsidR="0028038E" w:rsidRDefault="00F537AC" w:rsidP="00603E8F">
      <w:pPr>
        <w:pStyle w:val="Body"/>
        <w:rPr>
          <w:rStyle w:val="eop"/>
          <w:rFonts w:cs="Arial"/>
          <w:b/>
          <w:bCs/>
          <w:color w:val="000000"/>
          <w:szCs w:val="21"/>
          <w:shd w:val="clear" w:color="auto" w:fill="FFFFFF"/>
        </w:rPr>
      </w:pPr>
      <w:r>
        <w:rPr>
          <w:rStyle w:val="normaltextrun"/>
          <w:rFonts w:cs="Arial"/>
          <w:b/>
          <w:bCs/>
          <w:color w:val="000000"/>
          <w:szCs w:val="21"/>
          <w:shd w:val="clear" w:color="auto" w:fill="FFFFFF"/>
        </w:rPr>
        <w:t xml:space="preserve">Joint winner 1: </w:t>
      </w:r>
      <w:r w:rsidR="00603E8F" w:rsidRPr="00603E8F">
        <w:rPr>
          <w:rStyle w:val="normaltextrun"/>
          <w:rFonts w:cs="Arial"/>
          <w:b/>
          <w:bCs/>
          <w:color w:val="000000"/>
          <w:szCs w:val="21"/>
          <w:shd w:val="clear" w:color="auto" w:fill="FFFFFF"/>
        </w:rPr>
        <w:t>Kyra Dawson</w:t>
      </w:r>
      <w:r w:rsidR="00603E8F" w:rsidRPr="00603E8F">
        <w:rPr>
          <w:rStyle w:val="eop"/>
          <w:rFonts w:cs="Arial"/>
          <w:b/>
          <w:bCs/>
          <w:color w:val="000000"/>
          <w:szCs w:val="21"/>
          <w:shd w:val="clear" w:color="auto" w:fill="FFFFFF"/>
        </w:rPr>
        <w:t xml:space="preserve">, </w:t>
      </w:r>
      <w:r w:rsidR="00603E8F" w:rsidRPr="00603E8F">
        <w:rPr>
          <w:rStyle w:val="normaltextrun"/>
          <w:rFonts w:cs="Arial"/>
          <w:b/>
          <w:bCs/>
          <w:color w:val="000000"/>
          <w:szCs w:val="21"/>
          <w:shd w:val="clear" w:color="auto" w:fill="FFFFFF"/>
        </w:rPr>
        <w:t>Berwick Secondary College</w:t>
      </w:r>
      <w:r w:rsidR="00603E8F" w:rsidRPr="00603E8F">
        <w:rPr>
          <w:rStyle w:val="eop"/>
          <w:rFonts w:cs="Arial"/>
          <w:b/>
          <w:bCs/>
          <w:color w:val="000000"/>
          <w:szCs w:val="21"/>
          <w:shd w:val="clear" w:color="auto" w:fill="FFFFFF"/>
        </w:rPr>
        <w:t> </w:t>
      </w:r>
    </w:p>
    <w:p w14:paraId="181C76C9" w14:textId="77777777" w:rsidR="00736195" w:rsidRDefault="00736195" w:rsidP="00736195">
      <w:r w:rsidRPr="00671FF9">
        <w:t xml:space="preserve">Kyra has been a wellbeing team member at Berwick College for </w:t>
      </w:r>
      <w:r>
        <w:t>7</w:t>
      </w:r>
      <w:r w:rsidRPr="00671FF9">
        <w:t xml:space="preserve"> years</w:t>
      </w:r>
      <w:r>
        <w:t xml:space="preserve"> and has led the team for 4 years. Kyra</w:t>
      </w:r>
      <w:r w:rsidRPr="005A78B6">
        <w:t xml:space="preserve"> </w:t>
      </w:r>
      <w:r>
        <w:t xml:space="preserve">is part of the Koorie Education Team and </w:t>
      </w:r>
      <w:r w:rsidRPr="005A78B6">
        <w:t xml:space="preserve">leads Respectful Relationships in </w:t>
      </w:r>
      <w:r>
        <w:t>the</w:t>
      </w:r>
      <w:r w:rsidRPr="005A78B6">
        <w:t xml:space="preserve"> school</w:t>
      </w:r>
      <w:r>
        <w:t>.</w:t>
      </w:r>
    </w:p>
    <w:p w14:paraId="1705A99B" w14:textId="77777777" w:rsidR="00736195" w:rsidRDefault="00736195" w:rsidP="00736195">
      <w:r>
        <w:t xml:space="preserve">As a social worker and through </w:t>
      </w:r>
      <w:r w:rsidRPr="00DC0349">
        <w:t>unwavering dedication</w:t>
      </w:r>
      <w:r>
        <w:t xml:space="preserve">, Kyra has supported </w:t>
      </w:r>
      <w:r w:rsidRPr="00671FF9">
        <w:t>hundreds of students</w:t>
      </w:r>
      <w:r>
        <w:t>, including young people in out-of-home care, to</w:t>
      </w:r>
      <w:r w:rsidRPr="00671FF9">
        <w:t xml:space="preserve"> </w:t>
      </w:r>
      <w:r>
        <w:t>stay</w:t>
      </w:r>
      <w:r w:rsidRPr="00671FF9">
        <w:t xml:space="preserve"> engaged with</w:t>
      </w:r>
      <w:r>
        <w:t xml:space="preserve"> education despite many barriers.</w:t>
      </w:r>
    </w:p>
    <w:p w14:paraId="4F4855B5" w14:textId="77777777" w:rsidR="00736195" w:rsidRDefault="00736195" w:rsidP="00736195">
      <w:pPr>
        <w:pStyle w:val="Body"/>
      </w:pPr>
      <w:r>
        <w:t xml:space="preserve">Kyra </w:t>
      </w:r>
      <w:r w:rsidRPr="005A78B6">
        <w:t>works diligently to build the capacity</w:t>
      </w:r>
      <w:r>
        <w:t xml:space="preserve"> of over</w:t>
      </w:r>
      <w:r w:rsidRPr="005A78B6">
        <w:t xml:space="preserve"> 120 staff at Berwick College to understand the impact of trauma </w:t>
      </w:r>
      <w:r>
        <w:t xml:space="preserve">informed approaches. </w:t>
      </w:r>
    </w:p>
    <w:p w14:paraId="250CD5A6" w14:textId="77777777" w:rsidR="00736195" w:rsidRDefault="00736195" w:rsidP="00736195">
      <w:pPr>
        <w:pStyle w:val="Body"/>
      </w:pPr>
      <w:r>
        <w:t xml:space="preserve">Kyra has implemented several programs to support positive outcomes for young people and their families and carers. This includes student coffee cart programs with certified barista training, parent forums, facilitating psychologists and organising events for students. </w:t>
      </w:r>
    </w:p>
    <w:p w14:paraId="786D136C" w14:textId="77777777" w:rsidR="00736195" w:rsidRDefault="00736195" w:rsidP="00736195">
      <w:pPr>
        <w:pStyle w:val="Body"/>
      </w:pPr>
      <w:r w:rsidRPr="00090011">
        <w:t>Families and young people remain in contact with Kyra years after they have left school</w:t>
      </w:r>
      <w:r>
        <w:t xml:space="preserve"> to share their thanks for the support they received from Krya. </w:t>
      </w:r>
    </w:p>
    <w:p w14:paraId="14CC0FE6" w14:textId="77777777" w:rsidR="00823BAF" w:rsidRDefault="00823BAF" w:rsidP="00736195">
      <w:pPr>
        <w:pStyle w:val="Body"/>
      </w:pPr>
    </w:p>
    <w:p w14:paraId="45DACF01" w14:textId="578F6832" w:rsidR="00736195" w:rsidRPr="00823BAF" w:rsidRDefault="00F537AC" w:rsidP="00736195">
      <w:pPr>
        <w:pStyle w:val="Body"/>
        <w:rPr>
          <w:rStyle w:val="eop"/>
          <w:rFonts w:cs="Arial"/>
          <w:b/>
          <w:bCs/>
          <w:color w:val="000000"/>
          <w:szCs w:val="21"/>
          <w:shd w:val="clear" w:color="auto" w:fill="FFFFFF"/>
        </w:rPr>
      </w:pPr>
      <w:r>
        <w:rPr>
          <w:rStyle w:val="normaltextrun"/>
          <w:rFonts w:cs="Arial"/>
          <w:b/>
          <w:bCs/>
          <w:color w:val="000000"/>
          <w:szCs w:val="21"/>
          <w:shd w:val="clear" w:color="auto" w:fill="FFFFFF"/>
        </w:rPr>
        <w:t xml:space="preserve">Joint winner 2: </w:t>
      </w:r>
      <w:r w:rsidR="00736195" w:rsidRPr="00823BAF">
        <w:rPr>
          <w:rStyle w:val="normaltextrun"/>
          <w:rFonts w:cs="Arial"/>
          <w:b/>
          <w:bCs/>
          <w:color w:val="000000"/>
          <w:szCs w:val="21"/>
          <w:shd w:val="clear" w:color="auto" w:fill="FFFFFF"/>
        </w:rPr>
        <w:t>It Takes a Village to Educate Our Kids</w:t>
      </w:r>
      <w:r w:rsidR="00736195" w:rsidRPr="00823BAF">
        <w:rPr>
          <w:rStyle w:val="eop"/>
          <w:rFonts w:cs="Arial"/>
          <w:b/>
          <w:bCs/>
          <w:color w:val="000000"/>
          <w:szCs w:val="21"/>
          <w:shd w:val="clear" w:color="auto" w:fill="FFFFFF"/>
        </w:rPr>
        <w:t xml:space="preserve">, </w:t>
      </w:r>
      <w:r w:rsidR="00736195" w:rsidRPr="00823BAF">
        <w:rPr>
          <w:rStyle w:val="normaltextrun"/>
          <w:rFonts w:cs="Arial"/>
          <w:b/>
          <w:bCs/>
          <w:color w:val="000000"/>
          <w:szCs w:val="21"/>
          <w:shd w:val="clear" w:color="auto" w:fill="FFFFFF"/>
        </w:rPr>
        <w:t>Wimmera South-West, Department of Education</w:t>
      </w:r>
      <w:r w:rsidR="00736195" w:rsidRPr="00823BAF">
        <w:rPr>
          <w:rStyle w:val="eop"/>
          <w:rFonts w:cs="Arial"/>
          <w:b/>
          <w:bCs/>
          <w:color w:val="000000"/>
          <w:szCs w:val="21"/>
          <w:shd w:val="clear" w:color="auto" w:fill="FFFFFF"/>
        </w:rPr>
        <w:t> </w:t>
      </w:r>
    </w:p>
    <w:p w14:paraId="21F37015" w14:textId="77777777" w:rsidR="00E23BBB" w:rsidRDefault="00E23BBB" w:rsidP="00E23BBB">
      <w:pPr>
        <w:pStyle w:val="Body"/>
      </w:pPr>
      <w:r w:rsidRPr="00AF715D">
        <w:t>In 2024</w:t>
      </w:r>
      <w:r>
        <w:t>,</w:t>
      </w:r>
      <w:r w:rsidRPr="00AF715D">
        <w:t xml:space="preserve"> the South</w:t>
      </w:r>
      <w:r>
        <w:t>-W</w:t>
      </w:r>
      <w:r w:rsidRPr="00AF715D">
        <w:t>est achieved the milestone of all young people across residential care services in being engaged in education or employment pathways.</w:t>
      </w:r>
    </w:p>
    <w:p w14:paraId="131F9BD7" w14:textId="77777777" w:rsidR="00E23BBB" w:rsidRDefault="00E23BBB" w:rsidP="00E23BBB">
      <w:pPr>
        <w:pStyle w:val="Body"/>
      </w:pPr>
      <w:r>
        <w:t>This was achieved through a partnership approach bet</w:t>
      </w:r>
      <w:r w:rsidRPr="00671FF9">
        <w:t xml:space="preserve">ween Mackillop, </w:t>
      </w:r>
      <w:proofErr w:type="spellStart"/>
      <w:r w:rsidRPr="00671FF9">
        <w:t>Mpower</w:t>
      </w:r>
      <w:proofErr w:type="spellEnd"/>
      <w:r w:rsidRPr="00671FF9">
        <w:t xml:space="preserve"> and Brophy, Mackillop Education, LOOKOUT, </w:t>
      </w:r>
      <w:r>
        <w:t>the Health and Education Coordinator</w:t>
      </w:r>
      <w:r w:rsidRPr="00671FF9">
        <w:t xml:space="preserve">, </w:t>
      </w:r>
      <w:r>
        <w:t>Placement Coordination Unit</w:t>
      </w:r>
      <w:r w:rsidRPr="00671FF9">
        <w:t xml:space="preserve">, and </w:t>
      </w:r>
      <w:r>
        <w:t>c</w:t>
      </w:r>
      <w:r w:rsidRPr="00671FF9">
        <w:t xml:space="preserve">hild </w:t>
      </w:r>
      <w:r>
        <w:t>p</w:t>
      </w:r>
      <w:r w:rsidRPr="00671FF9">
        <w:t>rotection</w:t>
      </w:r>
      <w:r>
        <w:t xml:space="preserve">. </w:t>
      </w:r>
    </w:p>
    <w:p w14:paraId="3EAA4226" w14:textId="77777777" w:rsidR="00E23BBB" w:rsidRDefault="00E23BBB" w:rsidP="00E23BBB">
      <w:pPr>
        <w:pStyle w:val="Body"/>
      </w:pPr>
      <w:r w:rsidRPr="00671FF9">
        <w:t xml:space="preserve">It took passion, </w:t>
      </w:r>
      <w:r>
        <w:t xml:space="preserve">a focus on </w:t>
      </w:r>
      <w:r w:rsidRPr="00671FF9">
        <w:t>solution</w:t>
      </w:r>
      <w:r>
        <w:t>s</w:t>
      </w:r>
      <w:r w:rsidRPr="00671FF9">
        <w:t xml:space="preserve"> </w:t>
      </w:r>
      <w:r>
        <w:t xml:space="preserve">and </w:t>
      </w:r>
      <w:r w:rsidRPr="00671FF9">
        <w:t>out of the box thinking to engage young people in education</w:t>
      </w:r>
      <w:r>
        <w:t xml:space="preserve"> and</w:t>
      </w:r>
      <w:r w:rsidRPr="00671FF9">
        <w:t xml:space="preserve"> challenge </w:t>
      </w:r>
      <w:r>
        <w:t xml:space="preserve">the </w:t>
      </w:r>
      <w:r w:rsidRPr="00671FF9">
        <w:t>barriers</w:t>
      </w:r>
      <w:r>
        <w:t xml:space="preserve"> – all while </w:t>
      </w:r>
      <w:r w:rsidRPr="00671FF9">
        <w:t xml:space="preserve">listening to the voices of </w:t>
      </w:r>
      <w:r>
        <w:t xml:space="preserve">the </w:t>
      </w:r>
      <w:r w:rsidRPr="00671FF9">
        <w:t xml:space="preserve">young people. </w:t>
      </w:r>
    </w:p>
    <w:p w14:paraId="24B88ABE" w14:textId="77777777" w:rsidR="00E23BBB" w:rsidRDefault="00E23BBB" w:rsidP="00E23BBB">
      <w:pPr>
        <w:pStyle w:val="Body"/>
      </w:pPr>
      <w:r>
        <w:t xml:space="preserve">An example of a great outcome was achieved for a young person who had been excluded from 2 schools due to bail conditions and has now re-engaged with their learning. </w:t>
      </w:r>
    </w:p>
    <w:p w14:paraId="51FC0EF6" w14:textId="2D98A871" w:rsidR="00603E8F" w:rsidRPr="00163D1D" w:rsidRDefault="00E23BBB" w:rsidP="00603E8F">
      <w:pPr>
        <w:pStyle w:val="Body"/>
        <w:rPr>
          <w:rFonts w:eastAsia="Times New Roman"/>
          <w:sz w:val="16"/>
          <w:szCs w:val="16"/>
        </w:rPr>
      </w:pPr>
      <w:r>
        <w:t>T</w:t>
      </w:r>
      <w:r w:rsidRPr="00940B7A">
        <w:t xml:space="preserve">he team took a </w:t>
      </w:r>
      <w:r>
        <w:t>tailored</w:t>
      </w:r>
      <w:r w:rsidRPr="00940B7A">
        <w:t xml:space="preserve"> approach to implement education into the </w:t>
      </w:r>
      <w:r>
        <w:t xml:space="preserve">young person’s </w:t>
      </w:r>
      <w:r w:rsidRPr="00940B7A">
        <w:t>home</w:t>
      </w:r>
      <w:r>
        <w:t xml:space="preserve">, leading to a </w:t>
      </w:r>
      <w:r w:rsidRPr="00940B7A">
        <w:t xml:space="preserve">seamless transition </w:t>
      </w:r>
      <w:r>
        <w:t>in</w:t>
      </w:r>
      <w:r w:rsidRPr="00940B7A">
        <w:t xml:space="preserve">to </w:t>
      </w:r>
      <w:r>
        <w:t>virtual learning</w:t>
      </w:r>
      <w:r w:rsidRPr="00940B7A">
        <w:t xml:space="preserve">. </w:t>
      </w:r>
      <w:r>
        <w:t>The</w:t>
      </w:r>
      <w:r w:rsidRPr="00940B7A">
        <w:t xml:space="preserve"> young person</w:t>
      </w:r>
      <w:r>
        <w:t xml:space="preserve"> also</w:t>
      </w:r>
      <w:r w:rsidRPr="00940B7A">
        <w:t xml:space="preserve"> </w:t>
      </w:r>
      <w:r>
        <w:t>started</w:t>
      </w:r>
      <w:r w:rsidRPr="00940B7A">
        <w:t xml:space="preserve"> </w:t>
      </w:r>
      <w:r>
        <w:t>their</w:t>
      </w:r>
      <w:r w:rsidRPr="00940B7A">
        <w:t xml:space="preserve"> own </w:t>
      </w:r>
      <w:r>
        <w:t>small</w:t>
      </w:r>
      <w:r w:rsidRPr="00940B7A">
        <w:t xml:space="preserve"> business</w:t>
      </w:r>
      <w:r>
        <w:t xml:space="preserve"> and is expected to return to school </w:t>
      </w:r>
      <w:proofErr w:type="gramStart"/>
      <w:r>
        <w:t>in the near future</w:t>
      </w:r>
      <w:proofErr w:type="gramEnd"/>
      <w:r>
        <w:t xml:space="preserve">. </w:t>
      </w:r>
      <w:r>
        <w:rPr>
          <w:rStyle w:val="CommentReference"/>
          <w:rFonts w:eastAsia="Times New Roman"/>
        </w:rPr>
        <w:t xml:space="preserve"> </w:t>
      </w:r>
    </w:p>
    <w:p w14:paraId="2A767E45" w14:textId="1ED713A9" w:rsidR="00757BB8" w:rsidRPr="001C55E2" w:rsidRDefault="001F6D1A" w:rsidP="0028038E">
      <w:pPr>
        <w:pStyle w:val="Heading2"/>
        <w:rPr>
          <w:color w:val="002060"/>
        </w:rPr>
      </w:pPr>
      <w:r w:rsidRPr="001C55E2">
        <w:rPr>
          <w:color w:val="002060"/>
        </w:rPr>
        <w:t xml:space="preserve">Finalists - </w:t>
      </w:r>
      <w:r w:rsidR="00757BB8" w:rsidRPr="001C55E2">
        <w:rPr>
          <w:color w:val="002060"/>
        </w:rPr>
        <w:t>Engaging Kids in School Award</w:t>
      </w:r>
      <w:bookmarkEnd w:id="5"/>
    </w:p>
    <w:p w14:paraId="573F1787" w14:textId="0DA7C510" w:rsidR="00757BB8" w:rsidRPr="00D875EE" w:rsidRDefault="001C63F1" w:rsidP="00FB45AA">
      <w:pPr>
        <w:pStyle w:val="Body"/>
        <w:numPr>
          <w:ilvl w:val="0"/>
          <w:numId w:val="13"/>
        </w:numPr>
        <w:rPr>
          <w:rStyle w:val="eop"/>
          <w:rFonts w:cs="Arial"/>
          <w:color w:val="000000"/>
          <w:szCs w:val="21"/>
          <w:shd w:val="clear" w:color="auto" w:fill="FFFFFF"/>
        </w:rPr>
      </w:pPr>
      <w:r w:rsidRPr="00D875EE">
        <w:rPr>
          <w:rStyle w:val="normaltextrun"/>
          <w:rFonts w:cs="Arial"/>
          <w:color w:val="000000"/>
          <w:szCs w:val="21"/>
          <w:shd w:val="clear" w:color="auto" w:fill="FFFFFF"/>
        </w:rPr>
        <w:t>Family Wellbeing in Schools Program</w:t>
      </w:r>
      <w:r w:rsidR="00DE1F0F">
        <w:rPr>
          <w:rStyle w:val="eop"/>
          <w:rFonts w:cs="Arial"/>
          <w:color w:val="000000"/>
          <w:szCs w:val="21"/>
          <w:shd w:val="clear" w:color="auto" w:fill="FFFFFF"/>
        </w:rPr>
        <w:t xml:space="preserve">, </w:t>
      </w:r>
      <w:r w:rsidRPr="00D875EE">
        <w:rPr>
          <w:rStyle w:val="normaltextrun"/>
          <w:rFonts w:cs="Arial"/>
          <w:color w:val="000000"/>
          <w:szCs w:val="21"/>
          <w:shd w:val="clear" w:color="auto" w:fill="FFFFFF"/>
        </w:rPr>
        <w:t>Anglicare Victoria</w:t>
      </w:r>
      <w:r w:rsidRPr="00D875EE">
        <w:rPr>
          <w:rStyle w:val="eop"/>
          <w:rFonts w:cs="Arial"/>
          <w:color w:val="000000"/>
          <w:szCs w:val="21"/>
          <w:shd w:val="clear" w:color="auto" w:fill="FFFFFF"/>
        </w:rPr>
        <w:t> </w:t>
      </w:r>
    </w:p>
    <w:p w14:paraId="3EA351FD" w14:textId="5460F211" w:rsidR="001C63F1" w:rsidRPr="00163D1D" w:rsidRDefault="001C63F1" w:rsidP="00757BB8">
      <w:pPr>
        <w:pStyle w:val="Body"/>
        <w:numPr>
          <w:ilvl w:val="0"/>
          <w:numId w:val="13"/>
        </w:numPr>
        <w:rPr>
          <w:rFonts w:cs="Arial"/>
          <w:color w:val="000000"/>
          <w:szCs w:val="21"/>
          <w:shd w:val="clear" w:color="auto" w:fill="FFFFFF"/>
        </w:rPr>
      </w:pPr>
      <w:r w:rsidRPr="00D875EE">
        <w:rPr>
          <w:rStyle w:val="normaltextrun"/>
          <w:rFonts w:cs="Arial"/>
          <w:color w:val="000000"/>
          <w:szCs w:val="21"/>
          <w:shd w:val="clear" w:color="auto" w:fill="FFFFFF"/>
        </w:rPr>
        <w:t>Refugee Minor Program Education and Training Advisors</w:t>
      </w:r>
      <w:r w:rsidR="008360B0">
        <w:rPr>
          <w:rStyle w:val="eop"/>
          <w:rFonts w:cs="Arial"/>
          <w:color w:val="000000"/>
          <w:szCs w:val="21"/>
          <w:shd w:val="clear" w:color="auto" w:fill="FFFFFF"/>
        </w:rPr>
        <w:t xml:space="preserve">, </w:t>
      </w:r>
      <w:r w:rsidRPr="00D875EE">
        <w:rPr>
          <w:rStyle w:val="normaltextrun"/>
          <w:rFonts w:cs="Arial"/>
          <w:color w:val="000000"/>
          <w:szCs w:val="21"/>
          <w:shd w:val="clear" w:color="auto" w:fill="FFFFFF"/>
        </w:rPr>
        <w:t>Department of Families, Fairness and Housing</w:t>
      </w:r>
      <w:r w:rsidRPr="00D875EE">
        <w:rPr>
          <w:rStyle w:val="eop"/>
          <w:rFonts w:cs="Arial"/>
          <w:color w:val="000000"/>
          <w:szCs w:val="21"/>
          <w:shd w:val="clear" w:color="auto" w:fill="FFFFFF"/>
        </w:rPr>
        <w:t> </w:t>
      </w:r>
    </w:p>
    <w:p w14:paraId="7725F159" w14:textId="483E0E6F" w:rsidR="004B6AFC" w:rsidRPr="001C55E2" w:rsidRDefault="004B6AFC" w:rsidP="004B6AFC">
      <w:pPr>
        <w:pStyle w:val="Heading1"/>
        <w:rPr>
          <w:color w:val="002060"/>
        </w:rPr>
      </w:pPr>
      <w:bookmarkStart w:id="6" w:name="_Toc174692680"/>
      <w:r w:rsidRPr="001C55E2">
        <w:rPr>
          <w:color w:val="002060"/>
        </w:rPr>
        <w:t>Keeping At Risk Young People Safe Award</w:t>
      </w:r>
    </w:p>
    <w:p w14:paraId="4B6152FA" w14:textId="77777777" w:rsidR="004616AF" w:rsidRPr="001C55E2" w:rsidRDefault="004616AF" w:rsidP="004616AF">
      <w:pPr>
        <w:pStyle w:val="Heading2"/>
        <w:rPr>
          <w:color w:val="002060"/>
        </w:rPr>
      </w:pPr>
      <w:r w:rsidRPr="001C55E2">
        <w:rPr>
          <w:color w:val="002060"/>
        </w:rPr>
        <w:t xml:space="preserve">Winner - Keeping </w:t>
      </w:r>
      <w:proofErr w:type="gramStart"/>
      <w:r w:rsidRPr="001C55E2">
        <w:rPr>
          <w:color w:val="002060"/>
        </w:rPr>
        <w:t>At</w:t>
      </w:r>
      <w:proofErr w:type="gramEnd"/>
      <w:r w:rsidRPr="001C55E2">
        <w:rPr>
          <w:color w:val="002060"/>
        </w:rPr>
        <w:t xml:space="preserve"> Risk Young People Safe Award</w:t>
      </w:r>
    </w:p>
    <w:p w14:paraId="3A8CD7C2" w14:textId="55732EBA" w:rsidR="004B6AFC" w:rsidRPr="001B6086" w:rsidRDefault="008414A1" w:rsidP="004616AF">
      <w:pPr>
        <w:pStyle w:val="Body"/>
        <w:rPr>
          <w:rStyle w:val="eop"/>
          <w:rFonts w:cs="Arial"/>
          <w:b/>
          <w:bCs/>
          <w:color w:val="000000"/>
          <w:szCs w:val="21"/>
          <w:shd w:val="clear" w:color="auto" w:fill="FFFFFF"/>
        </w:rPr>
      </w:pPr>
      <w:r>
        <w:rPr>
          <w:rStyle w:val="normaltextrun"/>
          <w:rFonts w:cs="Arial"/>
          <w:b/>
          <w:bCs/>
          <w:color w:val="000000"/>
          <w:szCs w:val="21"/>
          <w:shd w:val="clear" w:color="auto" w:fill="FFFFFF"/>
        </w:rPr>
        <w:t xml:space="preserve">Senior Constable </w:t>
      </w:r>
      <w:r w:rsidR="004616AF" w:rsidRPr="001B6086">
        <w:rPr>
          <w:rStyle w:val="normaltextrun"/>
          <w:rFonts w:cs="Arial"/>
          <w:b/>
          <w:bCs/>
          <w:color w:val="000000"/>
          <w:szCs w:val="21"/>
          <w:shd w:val="clear" w:color="auto" w:fill="FFFFFF"/>
        </w:rPr>
        <w:t>Emma Fordham</w:t>
      </w:r>
      <w:r w:rsidR="004616AF" w:rsidRPr="001B6086">
        <w:rPr>
          <w:rStyle w:val="eop"/>
          <w:rFonts w:cs="Arial"/>
          <w:b/>
          <w:bCs/>
          <w:color w:val="000000"/>
          <w:szCs w:val="21"/>
          <w:shd w:val="clear" w:color="auto" w:fill="FFFFFF"/>
        </w:rPr>
        <w:t xml:space="preserve">, </w:t>
      </w:r>
      <w:r w:rsidR="004616AF" w:rsidRPr="001B6086">
        <w:rPr>
          <w:rStyle w:val="normaltextrun"/>
          <w:rFonts w:cs="Arial"/>
          <w:b/>
          <w:bCs/>
          <w:color w:val="000000"/>
          <w:szCs w:val="21"/>
          <w:shd w:val="clear" w:color="auto" w:fill="FFFFFF"/>
        </w:rPr>
        <w:t>Victoria Police</w:t>
      </w:r>
      <w:r w:rsidR="004616AF" w:rsidRPr="001B6086">
        <w:rPr>
          <w:rStyle w:val="eop"/>
          <w:rFonts w:cs="Arial"/>
          <w:b/>
          <w:bCs/>
          <w:color w:val="000000"/>
          <w:szCs w:val="21"/>
          <w:shd w:val="clear" w:color="auto" w:fill="FFFFFF"/>
        </w:rPr>
        <w:t> </w:t>
      </w:r>
    </w:p>
    <w:p w14:paraId="15D16AFB" w14:textId="77777777" w:rsidR="001B6086" w:rsidRDefault="001B6086" w:rsidP="001B6086">
      <w:pPr>
        <w:pStyle w:val="Body"/>
      </w:pPr>
      <w:r w:rsidRPr="00671FF9">
        <w:t xml:space="preserve">Senior Constable Emma Fordham </w:t>
      </w:r>
      <w:r>
        <w:t xml:space="preserve">is exceptional at positively engaging with young people </w:t>
      </w:r>
      <w:r w:rsidRPr="00D42CAF">
        <w:t xml:space="preserve">with complex </w:t>
      </w:r>
      <w:r>
        <w:t>c</w:t>
      </w:r>
      <w:r w:rsidRPr="00D42CAF">
        <w:t xml:space="preserve">hild </w:t>
      </w:r>
      <w:r>
        <w:t>p</w:t>
      </w:r>
      <w:r w:rsidRPr="00D42CAF">
        <w:t>rotectio</w:t>
      </w:r>
      <w:r>
        <w:t>n involvement</w:t>
      </w:r>
      <w:r w:rsidRPr="00D42CAF">
        <w:t xml:space="preserve"> and extensive trauma histories.</w:t>
      </w:r>
      <w:r>
        <w:t xml:space="preserve"> </w:t>
      </w:r>
    </w:p>
    <w:p w14:paraId="1E01E8EA" w14:textId="77777777" w:rsidR="001B6086" w:rsidRDefault="001B6086" w:rsidP="001B6086">
      <w:pPr>
        <w:pStyle w:val="Body"/>
      </w:pPr>
      <w:r>
        <w:lastRenderedPageBreak/>
        <w:t xml:space="preserve">Emma supports young people in the Greater Dandenong, Casey and Cardinia areas, building rapport, developing trust and helping young people understand their self-worth. </w:t>
      </w:r>
    </w:p>
    <w:p w14:paraId="4A5128A8" w14:textId="77777777" w:rsidR="001B6086" w:rsidRDefault="001B6086" w:rsidP="001B6086">
      <w:pPr>
        <w:pStyle w:val="Body"/>
      </w:pPr>
      <w:r>
        <w:t>Emma goes above and beyond t</w:t>
      </w:r>
      <w:r w:rsidRPr="00455B48">
        <w:t xml:space="preserve">o extend understanding and </w:t>
      </w:r>
      <w:r>
        <w:t xml:space="preserve">learn how to best support at risk young people </w:t>
      </w:r>
      <w:r w:rsidRPr="00455B48">
        <w:t>to flourish in challenging and dynamic situations</w:t>
      </w:r>
      <w:r>
        <w:t xml:space="preserve">. </w:t>
      </w:r>
    </w:p>
    <w:p w14:paraId="26919218" w14:textId="77777777" w:rsidR="001B6086" w:rsidRDefault="001B6086" w:rsidP="001B6086">
      <w:pPr>
        <w:pStyle w:val="Body"/>
      </w:pPr>
      <w:r>
        <w:t>An example of a positive outcome was when E</w:t>
      </w:r>
      <w:r w:rsidRPr="0018557B">
        <w:t>mma engaged with a child who was subject to extreme exploitation risk</w:t>
      </w:r>
      <w:r>
        <w:t>. Emma earned the child’s trust and empowered them t</w:t>
      </w:r>
      <w:r w:rsidRPr="0018557B">
        <w:t xml:space="preserve">o </w:t>
      </w:r>
      <w:r>
        <w:t>m</w:t>
      </w:r>
      <w:r w:rsidRPr="0018557B">
        <w:t>ove away from high-risk behaviours.</w:t>
      </w:r>
      <w:r>
        <w:t xml:space="preserve"> The young person has </w:t>
      </w:r>
      <w:r w:rsidRPr="00AB4216">
        <w:t>re-engaged with school activities, welfare referrals and support programs.</w:t>
      </w:r>
    </w:p>
    <w:p w14:paraId="5CB13880" w14:textId="5D0B7B7F" w:rsidR="001B6086" w:rsidRPr="00163D1D" w:rsidRDefault="001B6086" w:rsidP="004616AF">
      <w:pPr>
        <w:pStyle w:val="Body"/>
      </w:pPr>
      <w:r w:rsidRPr="00671FF9">
        <w:t>Educating others</w:t>
      </w:r>
      <w:r w:rsidRPr="00C54436">
        <w:t xml:space="preserve"> </w:t>
      </w:r>
      <w:r w:rsidRPr="00671FF9">
        <w:t xml:space="preserve">on how to effectively engage with at risk </w:t>
      </w:r>
      <w:r>
        <w:t>young people to ensure better outcomes</w:t>
      </w:r>
      <w:r w:rsidRPr="00671FF9">
        <w:t xml:space="preserve"> is part of Emma’s legacy within Victoria Police</w:t>
      </w:r>
      <w:r>
        <w:t>.</w:t>
      </w:r>
    </w:p>
    <w:p w14:paraId="64B2486A" w14:textId="05A8DF58" w:rsidR="00757BB8" w:rsidRPr="001C55E2" w:rsidRDefault="001F6D1A" w:rsidP="004616AF">
      <w:pPr>
        <w:pStyle w:val="Heading2"/>
        <w:rPr>
          <w:color w:val="002060"/>
        </w:rPr>
      </w:pPr>
      <w:r w:rsidRPr="001C55E2">
        <w:rPr>
          <w:color w:val="002060"/>
        </w:rPr>
        <w:t xml:space="preserve">Finalists - </w:t>
      </w:r>
      <w:r w:rsidR="00757BB8" w:rsidRPr="001C55E2">
        <w:rPr>
          <w:color w:val="002060"/>
        </w:rPr>
        <w:t xml:space="preserve">Keeping </w:t>
      </w:r>
      <w:proofErr w:type="gramStart"/>
      <w:r w:rsidR="00757BB8" w:rsidRPr="001C55E2">
        <w:rPr>
          <w:color w:val="002060"/>
        </w:rPr>
        <w:t>At</w:t>
      </w:r>
      <w:proofErr w:type="gramEnd"/>
      <w:r w:rsidR="00757BB8" w:rsidRPr="001C55E2">
        <w:rPr>
          <w:color w:val="002060"/>
        </w:rPr>
        <w:t xml:space="preserve"> Risk Young People Safe Award</w:t>
      </w:r>
      <w:bookmarkEnd w:id="6"/>
      <w:r w:rsidR="00757BB8" w:rsidRPr="001C55E2">
        <w:rPr>
          <w:color w:val="002060"/>
        </w:rPr>
        <w:t xml:space="preserve"> </w:t>
      </w:r>
    </w:p>
    <w:p w14:paraId="6582D37D" w14:textId="5BAD2069" w:rsidR="001C63F1" w:rsidRPr="00D875EE" w:rsidRDefault="001C63F1" w:rsidP="00FB45AA">
      <w:pPr>
        <w:pStyle w:val="Body"/>
        <w:numPr>
          <w:ilvl w:val="0"/>
          <w:numId w:val="14"/>
        </w:numPr>
        <w:rPr>
          <w:rStyle w:val="normaltextrun"/>
          <w:szCs w:val="21"/>
        </w:rPr>
      </w:pPr>
      <w:r w:rsidRPr="00D875EE">
        <w:rPr>
          <w:rStyle w:val="normaltextrun"/>
          <w:rFonts w:cs="Arial"/>
          <w:color w:val="000000"/>
          <w:szCs w:val="21"/>
          <w:shd w:val="clear" w:color="auto" w:fill="FFFFFF"/>
        </w:rPr>
        <w:t>Berry Street’s Comans Street Residential Team</w:t>
      </w:r>
      <w:r w:rsidR="008360B0">
        <w:rPr>
          <w:rStyle w:val="eop"/>
          <w:rFonts w:cs="Arial"/>
          <w:color w:val="000000"/>
          <w:szCs w:val="21"/>
          <w:shd w:val="clear" w:color="auto" w:fill="FFFFFF"/>
        </w:rPr>
        <w:t xml:space="preserve">, </w:t>
      </w:r>
      <w:r w:rsidRPr="00D875EE">
        <w:rPr>
          <w:rStyle w:val="normaltextrun"/>
          <w:rFonts w:cs="Arial"/>
          <w:color w:val="000000"/>
          <w:szCs w:val="21"/>
          <w:shd w:val="clear" w:color="auto" w:fill="FFFFFF"/>
        </w:rPr>
        <w:t>Berry Street</w:t>
      </w:r>
      <w:r w:rsidRPr="00D875EE">
        <w:rPr>
          <w:rStyle w:val="eop"/>
          <w:rFonts w:cs="Arial"/>
          <w:color w:val="000000"/>
          <w:szCs w:val="21"/>
          <w:shd w:val="clear" w:color="auto" w:fill="FFFFFF"/>
        </w:rPr>
        <w:t> </w:t>
      </w:r>
    </w:p>
    <w:p w14:paraId="548D3BE4" w14:textId="6DDD8BBB" w:rsidR="0036083D" w:rsidRPr="00D875EE" w:rsidRDefault="0036083D" w:rsidP="00FB45AA">
      <w:pPr>
        <w:pStyle w:val="Body"/>
        <w:numPr>
          <w:ilvl w:val="0"/>
          <w:numId w:val="14"/>
        </w:numPr>
        <w:rPr>
          <w:rStyle w:val="eop"/>
          <w:rFonts w:cs="Arial"/>
          <w:color w:val="000000"/>
          <w:szCs w:val="21"/>
          <w:shd w:val="clear" w:color="auto" w:fill="FFFFFF"/>
        </w:rPr>
      </w:pPr>
      <w:r w:rsidRPr="00D875EE">
        <w:rPr>
          <w:rStyle w:val="normaltextrun"/>
          <w:rFonts w:cs="Arial"/>
          <w:color w:val="000000"/>
          <w:szCs w:val="21"/>
          <w:shd w:val="clear" w:color="auto" w:fill="FFFFFF"/>
        </w:rPr>
        <w:t>Tamara Mitric</w:t>
      </w:r>
      <w:r w:rsidR="00F87703">
        <w:rPr>
          <w:rStyle w:val="eop"/>
          <w:rFonts w:cs="Arial"/>
          <w:color w:val="000000"/>
          <w:szCs w:val="21"/>
          <w:shd w:val="clear" w:color="auto" w:fill="FFFFFF"/>
        </w:rPr>
        <w:t xml:space="preserve">, </w:t>
      </w:r>
      <w:r w:rsidRPr="00D875EE">
        <w:rPr>
          <w:rStyle w:val="normaltextrun"/>
          <w:rFonts w:cs="Arial"/>
          <w:color w:val="000000"/>
          <w:szCs w:val="21"/>
          <w:shd w:val="clear" w:color="auto" w:fill="FFFFFF"/>
        </w:rPr>
        <w:t>Department of Families, Fairness and Housing</w:t>
      </w:r>
      <w:r w:rsidRPr="00D875EE">
        <w:rPr>
          <w:rStyle w:val="eop"/>
          <w:rFonts w:cs="Arial"/>
          <w:color w:val="000000"/>
          <w:szCs w:val="21"/>
          <w:shd w:val="clear" w:color="auto" w:fill="FFFFFF"/>
        </w:rPr>
        <w:t> </w:t>
      </w:r>
    </w:p>
    <w:p w14:paraId="1E89F048" w14:textId="0949A861" w:rsidR="00ED7270" w:rsidRPr="00163D1D" w:rsidRDefault="000E6178" w:rsidP="00702904">
      <w:pPr>
        <w:pStyle w:val="Body"/>
        <w:numPr>
          <w:ilvl w:val="0"/>
          <w:numId w:val="14"/>
        </w:numPr>
        <w:rPr>
          <w:rFonts w:cs="Arial"/>
          <w:color w:val="000000"/>
          <w:szCs w:val="21"/>
          <w:shd w:val="clear" w:color="auto" w:fill="FFFFFF"/>
        </w:rPr>
      </w:pPr>
      <w:r>
        <w:rPr>
          <w:rStyle w:val="normaltextrun"/>
          <w:rFonts w:cs="Arial"/>
          <w:color w:val="000000"/>
          <w:szCs w:val="21"/>
          <w:shd w:val="clear" w:color="auto" w:fill="FFFFFF"/>
        </w:rPr>
        <w:t xml:space="preserve">Senior Constable </w:t>
      </w:r>
      <w:r w:rsidR="0036083D" w:rsidRPr="00D875EE">
        <w:rPr>
          <w:rStyle w:val="normaltextrun"/>
          <w:rFonts w:cs="Arial"/>
          <w:color w:val="000000"/>
          <w:szCs w:val="21"/>
          <w:shd w:val="clear" w:color="auto" w:fill="FFFFFF"/>
        </w:rPr>
        <w:t>Vanessa Ferraro</w:t>
      </w:r>
      <w:r w:rsidR="00F87703">
        <w:rPr>
          <w:rStyle w:val="eop"/>
          <w:rFonts w:cs="Arial"/>
          <w:color w:val="000000"/>
          <w:szCs w:val="21"/>
          <w:shd w:val="clear" w:color="auto" w:fill="FFFFFF"/>
        </w:rPr>
        <w:t xml:space="preserve">, </w:t>
      </w:r>
      <w:r w:rsidR="0036083D" w:rsidRPr="00D875EE">
        <w:rPr>
          <w:rStyle w:val="eop"/>
          <w:rFonts w:cs="Arial"/>
          <w:color w:val="000000"/>
          <w:szCs w:val="21"/>
          <w:shd w:val="clear" w:color="auto" w:fill="FFFFFF"/>
        </w:rPr>
        <w:t xml:space="preserve">Victoria Police </w:t>
      </w:r>
    </w:p>
    <w:p w14:paraId="029F4BFE" w14:textId="7C7A5CD9" w:rsidR="00702904" w:rsidRPr="001C55E2" w:rsidRDefault="00702904" w:rsidP="00702904">
      <w:pPr>
        <w:pStyle w:val="Heading1"/>
        <w:rPr>
          <w:color w:val="002060"/>
        </w:rPr>
      </w:pPr>
      <w:r w:rsidRPr="001C55E2">
        <w:rPr>
          <w:color w:val="002060"/>
        </w:rPr>
        <w:t>CREATE Positive Impacts Award – CREATE Foundation</w:t>
      </w:r>
    </w:p>
    <w:p w14:paraId="5CD75EE5" w14:textId="0F65F6C4" w:rsidR="00702904" w:rsidRPr="001C55E2" w:rsidRDefault="00702904" w:rsidP="00702904">
      <w:pPr>
        <w:pStyle w:val="Heading2"/>
        <w:rPr>
          <w:color w:val="002060"/>
        </w:rPr>
      </w:pPr>
      <w:r w:rsidRPr="001C55E2">
        <w:rPr>
          <w:color w:val="002060"/>
        </w:rPr>
        <w:t>Winner - CREATE Positive Impacts Award – CREATE Foundation</w:t>
      </w:r>
    </w:p>
    <w:p w14:paraId="5EE86FE6" w14:textId="43FB363A" w:rsidR="00702904" w:rsidRPr="002A68E5" w:rsidRDefault="00CB09AD" w:rsidP="00757BB8">
      <w:pPr>
        <w:pStyle w:val="Body"/>
        <w:rPr>
          <w:rFonts w:cs="Arial"/>
          <w:b/>
          <w:bCs/>
          <w:color w:val="000000"/>
          <w:szCs w:val="21"/>
          <w:shd w:val="clear" w:color="auto" w:fill="FFFFFF"/>
        </w:rPr>
      </w:pPr>
      <w:r w:rsidRPr="002A68E5">
        <w:rPr>
          <w:rStyle w:val="normaltextrun"/>
          <w:rFonts w:cs="Arial"/>
          <w:b/>
          <w:bCs/>
          <w:color w:val="000000"/>
          <w:szCs w:val="21"/>
          <w:shd w:val="clear" w:color="auto" w:fill="FFFFFF"/>
        </w:rPr>
        <w:t xml:space="preserve">Sophie Doyle, MacKillop Family Services </w:t>
      </w:r>
    </w:p>
    <w:p w14:paraId="6F901A49" w14:textId="77777777" w:rsidR="002A68E5" w:rsidRDefault="002A68E5" w:rsidP="002A68E5">
      <w:pPr>
        <w:pStyle w:val="Body"/>
      </w:pPr>
      <w:r w:rsidRPr="000900BA">
        <w:t xml:space="preserve">Sophie has </w:t>
      </w:r>
      <w:r>
        <w:t>shown</w:t>
      </w:r>
      <w:r w:rsidRPr="000900BA">
        <w:t xml:space="preserve"> unwavering support </w:t>
      </w:r>
      <w:r>
        <w:t xml:space="preserve">and care as </w:t>
      </w:r>
      <w:r w:rsidRPr="000900BA">
        <w:t>an advocate, a support person for families</w:t>
      </w:r>
      <w:r>
        <w:t>, and</w:t>
      </w:r>
      <w:r w:rsidRPr="000900BA">
        <w:t xml:space="preserve"> </w:t>
      </w:r>
      <w:r>
        <w:t>a listening ear and shoulder to cry on.</w:t>
      </w:r>
    </w:p>
    <w:p w14:paraId="064D5889" w14:textId="77777777" w:rsidR="002A68E5" w:rsidRDefault="002A68E5" w:rsidP="002A68E5">
      <w:pPr>
        <w:pStyle w:val="Body"/>
      </w:pPr>
      <w:r>
        <w:t xml:space="preserve">Sophie has been described by a young person as taking </w:t>
      </w:r>
      <w:r w:rsidRPr="000900BA">
        <w:t xml:space="preserve">all that cloudy darkness above </w:t>
      </w:r>
      <w:r>
        <w:t>their</w:t>
      </w:r>
      <w:r w:rsidRPr="000900BA">
        <w:t xml:space="preserve"> heads and </w:t>
      </w:r>
      <w:r>
        <w:t>using</w:t>
      </w:r>
      <w:r w:rsidRPr="000900BA">
        <w:t xml:space="preserve"> its rain to water </w:t>
      </w:r>
      <w:r>
        <w:t>them</w:t>
      </w:r>
      <w:r w:rsidRPr="000900BA">
        <w:t xml:space="preserve"> </w:t>
      </w:r>
      <w:r>
        <w:t>to</w:t>
      </w:r>
      <w:r w:rsidRPr="000900BA">
        <w:t xml:space="preserve"> help </w:t>
      </w:r>
      <w:r>
        <w:t>them</w:t>
      </w:r>
      <w:r w:rsidRPr="000900BA">
        <w:t xml:space="preserve"> grow. </w:t>
      </w:r>
    </w:p>
    <w:p w14:paraId="604A368A" w14:textId="77777777" w:rsidR="002A68E5" w:rsidRDefault="002A68E5" w:rsidP="002A68E5">
      <w:pPr>
        <w:pStyle w:val="Body"/>
      </w:pPr>
      <w:r>
        <w:t xml:space="preserve">The young person recounted how even when they felt like they had no hope, Sophie continued to advocate for them until they were found a loving home and carer. </w:t>
      </w:r>
    </w:p>
    <w:p w14:paraId="1A1B43DF" w14:textId="77777777" w:rsidR="002A68E5" w:rsidRDefault="002A68E5" w:rsidP="002A68E5">
      <w:pPr>
        <w:pStyle w:val="Body"/>
      </w:pPr>
      <w:r w:rsidRPr="000900BA">
        <w:t xml:space="preserve">From </w:t>
      </w:r>
      <w:r>
        <w:t xml:space="preserve">regularly </w:t>
      </w:r>
      <w:r w:rsidRPr="000900BA">
        <w:t xml:space="preserve">visiting </w:t>
      </w:r>
      <w:r>
        <w:t>the child at</w:t>
      </w:r>
      <w:r w:rsidRPr="000900BA">
        <w:t xml:space="preserve"> respite placement when </w:t>
      </w:r>
      <w:r>
        <w:t>their</w:t>
      </w:r>
      <w:r w:rsidRPr="000900BA">
        <w:t xml:space="preserve"> carer was hospitalised, to </w:t>
      </w:r>
      <w:r>
        <w:t>ta</w:t>
      </w:r>
      <w:r w:rsidRPr="000900BA">
        <w:t xml:space="preserve">king </w:t>
      </w:r>
      <w:r>
        <w:t>the child</w:t>
      </w:r>
      <w:r w:rsidRPr="000900BA">
        <w:t xml:space="preserve"> for a much-needed break</w:t>
      </w:r>
      <w:r>
        <w:t xml:space="preserve">, Sophie’s care and support was unwavering. </w:t>
      </w:r>
    </w:p>
    <w:p w14:paraId="6F2EDC3A" w14:textId="0DC09A56" w:rsidR="00702904" w:rsidRPr="00163D1D" w:rsidRDefault="002A68E5" w:rsidP="00757BB8">
      <w:pPr>
        <w:pStyle w:val="Body"/>
        <w:rPr>
          <w:sz w:val="22"/>
        </w:rPr>
      </w:pPr>
      <w:r w:rsidRPr="000900BA">
        <w:t xml:space="preserve">Sophie </w:t>
      </w:r>
      <w:r>
        <w:t>has helped the child gain their</w:t>
      </w:r>
      <w:r w:rsidRPr="000900BA">
        <w:t xml:space="preserve"> self-confidence back</w:t>
      </w:r>
      <w:r>
        <w:t xml:space="preserve">, and the child now hopes to be just like Sophie </w:t>
      </w:r>
      <w:r w:rsidRPr="000900BA">
        <w:t xml:space="preserve">in the future. </w:t>
      </w:r>
    </w:p>
    <w:p w14:paraId="5999238E" w14:textId="44DCA7B4" w:rsidR="00757BB8" w:rsidRPr="001C55E2" w:rsidRDefault="001F6D1A" w:rsidP="002A68E5">
      <w:pPr>
        <w:pStyle w:val="Heading2"/>
        <w:rPr>
          <w:color w:val="002060"/>
        </w:rPr>
      </w:pPr>
      <w:bookmarkStart w:id="7" w:name="_Toc174692681"/>
      <w:r w:rsidRPr="001C55E2">
        <w:rPr>
          <w:color w:val="002060"/>
        </w:rPr>
        <w:t xml:space="preserve">Finalists - </w:t>
      </w:r>
      <w:r w:rsidR="00757BB8" w:rsidRPr="001C55E2">
        <w:rPr>
          <w:color w:val="002060"/>
        </w:rPr>
        <w:t>CREATE Positive Impacts Award – CREATE Foundation</w:t>
      </w:r>
      <w:bookmarkEnd w:id="7"/>
    </w:p>
    <w:p w14:paraId="38FE8CD5" w14:textId="4E204347" w:rsidR="00B326AC" w:rsidRPr="00555E25" w:rsidRDefault="00B326AC" w:rsidP="00FB45AA">
      <w:pPr>
        <w:pStyle w:val="Body"/>
        <w:numPr>
          <w:ilvl w:val="0"/>
          <w:numId w:val="15"/>
        </w:numPr>
        <w:rPr>
          <w:szCs w:val="21"/>
        </w:rPr>
      </w:pPr>
      <w:r w:rsidRPr="00555E25">
        <w:rPr>
          <w:rStyle w:val="normaltextrun"/>
          <w:rFonts w:cs="Arial"/>
          <w:color w:val="000000"/>
          <w:szCs w:val="21"/>
          <w:shd w:val="clear" w:color="auto" w:fill="FFFFFF"/>
        </w:rPr>
        <w:t>Luke Bu</w:t>
      </w:r>
      <w:r w:rsidR="00F941CE" w:rsidRPr="00555E25">
        <w:rPr>
          <w:rStyle w:val="normaltextrun"/>
          <w:rFonts w:cs="Arial"/>
          <w:color w:val="000000"/>
          <w:szCs w:val="21"/>
          <w:shd w:val="clear" w:color="auto" w:fill="FFFFFF"/>
        </w:rPr>
        <w:t>rn</w:t>
      </w:r>
      <w:r w:rsidRPr="00555E25">
        <w:rPr>
          <w:rStyle w:val="normaltextrun"/>
          <w:rFonts w:cs="Arial"/>
          <w:color w:val="000000"/>
          <w:szCs w:val="21"/>
          <w:shd w:val="clear" w:color="auto" w:fill="FFFFFF"/>
        </w:rPr>
        <w:t>ham &amp; Janelle B</w:t>
      </w:r>
      <w:r w:rsidR="00F941CE" w:rsidRPr="00555E25">
        <w:rPr>
          <w:rStyle w:val="normaltextrun"/>
          <w:rFonts w:cs="Arial"/>
          <w:color w:val="000000"/>
          <w:szCs w:val="21"/>
          <w:shd w:val="clear" w:color="auto" w:fill="FFFFFF"/>
        </w:rPr>
        <w:t>urnham</w:t>
      </w:r>
    </w:p>
    <w:p w14:paraId="05B8088C" w14:textId="36B43ECD" w:rsidR="002A68E5" w:rsidRPr="00163D1D" w:rsidRDefault="00F941CE" w:rsidP="00163D1D">
      <w:pPr>
        <w:pStyle w:val="Body"/>
        <w:numPr>
          <w:ilvl w:val="0"/>
          <w:numId w:val="15"/>
        </w:numPr>
        <w:rPr>
          <w:rStyle w:val="normaltextrun"/>
          <w:rFonts w:cs="Arial"/>
          <w:color w:val="000000"/>
          <w:szCs w:val="21"/>
          <w:shd w:val="clear" w:color="auto" w:fill="FFFFFF"/>
        </w:rPr>
      </w:pPr>
      <w:r w:rsidRPr="00555E25">
        <w:rPr>
          <w:rStyle w:val="normaltextrun"/>
          <w:rFonts w:cs="Arial"/>
          <w:color w:val="000000"/>
          <w:szCs w:val="21"/>
          <w:shd w:val="clear" w:color="auto" w:fill="FFFFFF"/>
        </w:rPr>
        <w:t>Janette Airey-Graham</w:t>
      </w:r>
      <w:r w:rsidR="009D162A">
        <w:rPr>
          <w:rStyle w:val="normaltextrun"/>
          <w:rFonts w:cs="Arial"/>
          <w:color w:val="000000"/>
          <w:szCs w:val="21"/>
          <w:shd w:val="clear" w:color="auto" w:fill="FFFFFF"/>
        </w:rPr>
        <w:t>, Upper Murray Family Care</w:t>
      </w:r>
    </w:p>
    <w:p w14:paraId="3B70638C" w14:textId="1B476C35" w:rsidR="00555E25" w:rsidRPr="001C55E2" w:rsidRDefault="002A68E5" w:rsidP="002A68E5">
      <w:pPr>
        <w:pStyle w:val="Heading1"/>
        <w:rPr>
          <w:color w:val="002060"/>
        </w:rPr>
      </w:pPr>
      <w:r w:rsidRPr="001C55E2">
        <w:rPr>
          <w:color w:val="002060"/>
        </w:rPr>
        <w:t>Child and Youth Empowerment Award</w:t>
      </w:r>
      <w:r w:rsidR="006F4E35">
        <w:rPr>
          <w:color w:val="002060"/>
        </w:rPr>
        <w:t xml:space="preserve"> – Commission for Children and Young People</w:t>
      </w:r>
    </w:p>
    <w:p w14:paraId="5955C8D9" w14:textId="2835BEC9" w:rsidR="002A68E5" w:rsidRPr="001C55E2" w:rsidRDefault="002A68E5" w:rsidP="002A68E5">
      <w:pPr>
        <w:pStyle w:val="Heading2"/>
        <w:rPr>
          <w:color w:val="002060"/>
        </w:rPr>
      </w:pPr>
      <w:r w:rsidRPr="001C55E2">
        <w:rPr>
          <w:color w:val="002060"/>
        </w:rPr>
        <w:t xml:space="preserve">Winner - Child and Youth Empowerment Award </w:t>
      </w:r>
    </w:p>
    <w:p w14:paraId="19D93748" w14:textId="77777777" w:rsidR="008312F3" w:rsidRPr="00424832" w:rsidRDefault="008312F3" w:rsidP="008312F3">
      <w:pPr>
        <w:pStyle w:val="Body"/>
        <w:rPr>
          <w:b/>
          <w:bCs/>
          <w:szCs w:val="21"/>
        </w:rPr>
      </w:pPr>
      <w:r w:rsidRPr="00424832">
        <w:rPr>
          <w:rStyle w:val="normaltextrun"/>
          <w:rFonts w:cs="Arial"/>
          <w:b/>
          <w:bCs/>
          <w:color w:val="000000"/>
          <w:szCs w:val="21"/>
          <w:shd w:val="clear" w:color="auto" w:fill="FFFFFF"/>
        </w:rPr>
        <w:t xml:space="preserve">Brave Foundation </w:t>
      </w:r>
    </w:p>
    <w:p w14:paraId="7A5C21CF" w14:textId="77777777" w:rsidR="00424832" w:rsidRDefault="00424832" w:rsidP="00424832">
      <w:pPr>
        <w:pStyle w:val="Body"/>
      </w:pPr>
      <w:r>
        <w:t xml:space="preserve">Founded, designed and led by people with lived experience of young parenthood, Brave Foundation (Brave) supports young parents and parents to be, to create happy, healthy and connected families. </w:t>
      </w:r>
    </w:p>
    <w:p w14:paraId="3B89ECAC" w14:textId="77777777" w:rsidR="00424832" w:rsidRDefault="00424832" w:rsidP="00424832">
      <w:pPr>
        <w:pStyle w:val="Body"/>
      </w:pPr>
      <w:r w:rsidRPr="00CD6278">
        <w:lastRenderedPageBreak/>
        <w:t>Brave’s flagship program</w:t>
      </w:r>
      <w:r>
        <w:t xml:space="preserve">, </w:t>
      </w:r>
      <w:r w:rsidRPr="00CD6278">
        <w:t xml:space="preserve">Supporting Expecting and Parenting Teens (SEPT) </w:t>
      </w:r>
      <w:r>
        <w:t>is</w:t>
      </w:r>
      <w:r w:rsidRPr="00CD6278">
        <w:t xml:space="preserve"> an evidence-based mentor service co-designed with young parents. SEPT provides mentoring and support services to parents aged 25 and under who had their first child in their teenage years.</w:t>
      </w:r>
    </w:p>
    <w:p w14:paraId="354960AC" w14:textId="77777777" w:rsidR="00424832" w:rsidRDefault="00424832" w:rsidP="00424832">
      <w:r w:rsidRPr="003A0A39">
        <w:t>Emphasising youth empowerment, Brave engages young parents in decision making through its Model for Participation</w:t>
      </w:r>
      <w:r>
        <w:t xml:space="preserve">. This process ensures </w:t>
      </w:r>
      <w:r w:rsidRPr="003A0A39">
        <w:t>the direct and ethical involvement of young parent participants in organisational decision-making</w:t>
      </w:r>
      <w:r>
        <w:t xml:space="preserve">. </w:t>
      </w:r>
    </w:p>
    <w:p w14:paraId="5B0E6652" w14:textId="77777777" w:rsidR="00424832" w:rsidRDefault="00424832" w:rsidP="00424832">
      <w:pPr>
        <w:pStyle w:val="Body"/>
      </w:pPr>
      <w:r w:rsidRPr="00D40136">
        <w:t>The Empowering the Voices of Young Parents</w:t>
      </w:r>
      <w:r>
        <w:t xml:space="preserve"> </w:t>
      </w:r>
      <w:r w:rsidRPr="00D40136">
        <w:t xml:space="preserve">Advisory Group </w:t>
      </w:r>
      <w:r>
        <w:t xml:space="preserve">also </w:t>
      </w:r>
      <w:r w:rsidRPr="00D40136">
        <w:t>exemplifies this commitment, engaging past participants in activities</w:t>
      </w:r>
      <w:r>
        <w:t>,</w:t>
      </w:r>
      <w:r w:rsidRPr="00D40136">
        <w:t xml:space="preserve"> ranging from consultation to strategic project planning </w:t>
      </w:r>
      <w:r>
        <w:t>and</w:t>
      </w:r>
      <w:r w:rsidRPr="00D40136">
        <w:t xml:space="preserve"> media engagement. </w:t>
      </w:r>
    </w:p>
    <w:p w14:paraId="4512C5A7" w14:textId="2B7934E3" w:rsidR="002A68E5" w:rsidRPr="002A68E5" w:rsidRDefault="00424832" w:rsidP="002A68E5">
      <w:pPr>
        <w:pStyle w:val="Body"/>
      </w:pPr>
      <w:r w:rsidRPr="00D40136">
        <w:t>Brave also amplifies young voices on local, state and federal stages for advocacy, consultation and experience sharing.</w:t>
      </w:r>
    </w:p>
    <w:p w14:paraId="55DD2B50" w14:textId="3A7E0847" w:rsidR="00757BB8" w:rsidRPr="00555E25" w:rsidRDefault="001F6D1A" w:rsidP="00424832">
      <w:pPr>
        <w:pStyle w:val="Heading2"/>
      </w:pPr>
      <w:bookmarkStart w:id="8" w:name="_Toc174692682"/>
      <w:r w:rsidRPr="00077B17">
        <w:rPr>
          <w:color w:val="002060"/>
        </w:rPr>
        <w:t xml:space="preserve">Finalists - </w:t>
      </w:r>
      <w:r w:rsidR="00757BB8" w:rsidRPr="00077B17">
        <w:rPr>
          <w:color w:val="002060"/>
        </w:rPr>
        <w:t>Child and Youth Empowerment Award</w:t>
      </w:r>
      <w:bookmarkEnd w:id="8"/>
      <w:r w:rsidR="00757BB8" w:rsidRPr="00077B17">
        <w:rPr>
          <w:color w:val="002060"/>
        </w:rPr>
        <w:t xml:space="preserve"> </w:t>
      </w:r>
    </w:p>
    <w:p w14:paraId="275CBBE3" w14:textId="1259077F" w:rsidR="0078222E" w:rsidRPr="00A014DF" w:rsidRDefault="0078222E" w:rsidP="00FB45AA">
      <w:pPr>
        <w:pStyle w:val="Body"/>
        <w:numPr>
          <w:ilvl w:val="0"/>
          <w:numId w:val="18"/>
        </w:numPr>
        <w:rPr>
          <w:rStyle w:val="normaltextrun"/>
        </w:rPr>
      </w:pPr>
      <w:r w:rsidRPr="00A014DF">
        <w:rPr>
          <w:rStyle w:val="normaltextrun"/>
        </w:rPr>
        <w:t>Alexandra Hacking</w:t>
      </w:r>
      <w:r w:rsidR="009D162A" w:rsidRPr="00A014DF">
        <w:rPr>
          <w:rStyle w:val="normaltextrun"/>
        </w:rPr>
        <w:t xml:space="preserve">, </w:t>
      </w:r>
      <w:r w:rsidR="00DE4DC2" w:rsidRPr="00A014DF">
        <w:rPr>
          <w:rStyle w:val="normaltextrun"/>
        </w:rPr>
        <w:t xml:space="preserve">Uniting </w:t>
      </w:r>
      <w:proofErr w:type="spellStart"/>
      <w:r w:rsidR="00DE4DC2" w:rsidRPr="00A014DF">
        <w:rPr>
          <w:rStyle w:val="normaltextrun"/>
        </w:rPr>
        <w:t>VicTas</w:t>
      </w:r>
      <w:proofErr w:type="spellEnd"/>
    </w:p>
    <w:p w14:paraId="6065DEBB" w14:textId="057E6E13" w:rsidR="00721862" w:rsidRDefault="006F4E35" w:rsidP="00721862">
      <w:pPr>
        <w:pStyle w:val="Body"/>
        <w:numPr>
          <w:ilvl w:val="0"/>
          <w:numId w:val="18"/>
        </w:numPr>
      </w:pPr>
      <w:r>
        <w:rPr>
          <w:rStyle w:val="normaltextrun"/>
        </w:rPr>
        <w:t xml:space="preserve">Beat the Time Team, </w:t>
      </w:r>
      <w:r w:rsidR="00353A33" w:rsidRPr="00A014DF">
        <w:rPr>
          <w:rStyle w:val="normaltextrun"/>
        </w:rPr>
        <w:t>Australian African Foundation for Retention and Opportunity</w:t>
      </w:r>
    </w:p>
    <w:p w14:paraId="1318566C" w14:textId="29F76135" w:rsidR="00721862" w:rsidRPr="00077B17" w:rsidRDefault="00721862" w:rsidP="00721862">
      <w:pPr>
        <w:pStyle w:val="Heading1"/>
        <w:rPr>
          <w:color w:val="002060"/>
        </w:rPr>
      </w:pPr>
      <w:r w:rsidRPr="00077B17">
        <w:rPr>
          <w:color w:val="002060"/>
        </w:rPr>
        <w:t>The Walda Blow Aboriginal Children and Young People Award</w:t>
      </w:r>
      <w:r w:rsidR="006F4E35">
        <w:rPr>
          <w:color w:val="002060"/>
        </w:rPr>
        <w:t xml:space="preserve"> – Commission for Children and Young People</w:t>
      </w:r>
    </w:p>
    <w:p w14:paraId="6628A4EC" w14:textId="11777502" w:rsidR="00721862" w:rsidRPr="00077B17" w:rsidRDefault="00721862" w:rsidP="00721862">
      <w:pPr>
        <w:pStyle w:val="Heading2"/>
        <w:rPr>
          <w:color w:val="002060"/>
        </w:rPr>
      </w:pPr>
      <w:r w:rsidRPr="00077B17">
        <w:rPr>
          <w:color w:val="002060"/>
        </w:rPr>
        <w:t>Winner - The Walda Blow Aboriginal Children and Young People Award</w:t>
      </w:r>
    </w:p>
    <w:p w14:paraId="5FED994B" w14:textId="77777777" w:rsidR="00721862" w:rsidRPr="00247A68" w:rsidRDefault="00721862" w:rsidP="00721862">
      <w:pPr>
        <w:pStyle w:val="Body"/>
        <w:rPr>
          <w:rStyle w:val="normaltextrun"/>
          <w:rFonts w:cs="Arial"/>
          <w:b/>
          <w:bCs/>
          <w:color w:val="000000"/>
          <w:szCs w:val="21"/>
          <w:shd w:val="clear" w:color="auto" w:fill="FFFFFF"/>
        </w:rPr>
      </w:pPr>
      <w:proofErr w:type="spellStart"/>
      <w:r w:rsidRPr="00247A68">
        <w:rPr>
          <w:rStyle w:val="normaltextrun"/>
          <w:rFonts w:cs="Arial"/>
          <w:b/>
          <w:bCs/>
          <w:color w:val="000000"/>
          <w:szCs w:val="21"/>
          <w:shd w:val="clear" w:color="auto" w:fill="FFFFFF"/>
        </w:rPr>
        <w:t>Garinga</w:t>
      </w:r>
      <w:proofErr w:type="spellEnd"/>
      <w:r w:rsidRPr="00247A68">
        <w:rPr>
          <w:rStyle w:val="normaltextrun"/>
          <w:rFonts w:cs="Arial"/>
          <w:b/>
          <w:bCs/>
          <w:color w:val="000000"/>
          <w:szCs w:val="21"/>
          <w:shd w:val="clear" w:color="auto" w:fill="FFFFFF"/>
        </w:rPr>
        <w:t xml:space="preserve"> </w:t>
      </w:r>
      <w:proofErr w:type="spellStart"/>
      <w:r w:rsidRPr="00247A68">
        <w:rPr>
          <w:rStyle w:val="normaltextrun"/>
          <w:rFonts w:cs="Arial"/>
          <w:b/>
          <w:bCs/>
          <w:color w:val="000000"/>
          <w:szCs w:val="21"/>
          <w:shd w:val="clear" w:color="auto" w:fill="FFFFFF"/>
        </w:rPr>
        <w:t>Bupup</w:t>
      </w:r>
      <w:proofErr w:type="spellEnd"/>
      <w:r w:rsidRPr="00247A68">
        <w:rPr>
          <w:rStyle w:val="normaltextrun"/>
          <w:rFonts w:cs="Arial"/>
          <w:b/>
          <w:bCs/>
          <w:color w:val="000000"/>
          <w:szCs w:val="21"/>
          <w:shd w:val="clear" w:color="auto" w:fill="FFFFFF"/>
        </w:rPr>
        <w:t>, Early Intervention Program, Bendigo &amp; District Aboriginal Co-operative</w:t>
      </w:r>
    </w:p>
    <w:p w14:paraId="21D40D0F" w14:textId="77777777" w:rsidR="00247A68" w:rsidRPr="00F6034C" w:rsidRDefault="00247A68" w:rsidP="00247A68">
      <w:r w:rsidRPr="00F6034C">
        <w:t xml:space="preserve">The Bendigo and District Aboriginal Co-operative (BDAC) </w:t>
      </w:r>
      <w:proofErr w:type="spellStart"/>
      <w:r w:rsidRPr="00F6034C">
        <w:t>Garinga</w:t>
      </w:r>
      <w:proofErr w:type="spellEnd"/>
      <w:r w:rsidRPr="00F6034C">
        <w:t xml:space="preserve"> </w:t>
      </w:r>
      <w:proofErr w:type="spellStart"/>
      <w:r w:rsidRPr="00F6034C">
        <w:t>Bupup</w:t>
      </w:r>
      <w:proofErr w:type="spellEnd"/>
      <w:r w:rsidRPr="00F6034C">
        <w:t xml:space="preserve"> team has shown exceptional effort and excellence in practice by implementing a wraparound, culturally driven approach to early intervention support. </w:t>
      </w:r>
    </w:p>
    <w:p w14:paraId="5F05AB06" w14:textId="77777777" w:rsidR="00247A68" w:rsidRPr="00F6034C" w:rsidRDefault="00247A68" w:rsidP="00247A68">
      <w:r w:rsidRPr="00F6034C">
        <w:t xml:space="preserve">The </w:t>
      </w:r>
      <w:proofErr w:type="spellStart"/>
      <w:r w:rsidRPr="00F6034C">
        <w:t>Garinga</w:t>
      </w:r>
      <w:proofErr w:type="spellEnd"/>
      <w:r w:rsidRPr="00F6034C">
        <w:t xml:space="preserve"> </w:t>
      </w:r>
      <w:proofErr w:type="spellStart"/>
      <w:r w:rsidRPr="00F6034C">
        <w:t>Bupup</w:t>
      </w:r>
      <w:proofErr w:type="spellEnd"/>
      <w:r w:rsidRPr="00F6034C">
        <w:t xml:space="preserve"> program stands out for its approach to forging familial relationships with expectant mothers, and creating a sense of community, trust and comfort in the mothers they work with. </w:t>
      </w:r>
    </w:p>
    <w:p w14:paraId="777EF651" w14:textId="77777777" w:rsidR="00247A68" w:rsidRPr="00F6034C" w:rsidRDefault="00247A68" w:rsidP="00247A68">
      <w:r w:rsidRPr="00F6034C">
        <w:t>Their holistic approach enhances family outcomes, allowing mothers to make informed choices that improve child wellbeing and safety outcomes, and keep families together.</w:t>
      </w:r>
    </w:p>
    <w:p w14:paraId="5CBC8C44" w14:textId="77777777" w:rsidR="00247A68" w:rsidRPr="00F6034C" w:rsidRDefault="00247A68" w:rsidP="00247A68">
      <w:r w:rsidRPr="00F6034C">
        <w:t xml:space="preserve">The strong community presence of the team has fostered an environment where expectant mothers are comfortable enough to self-refer to the program. </w:t>
      </w:r>
    </w:p>
    <w:p w14:paraId="485DFCDF" w14:textId="77777777" w:rsidR="00247A68" w:rsidRPr="00F6034C" w:rsidRDefault="00247A68" w:rsidP="00247A68">
      <w:r w:rsidRPr="00F6034C">
        <w:t>This shows the team</w:t>
      </w:r>
      <w:r>
        <w:t>’</w:t>
      </w:r>
      <w:r w:rsidRPr="00F6034C">
        <w:t xml:space="preserve">s commitment to creating a supportive environment where women feel empowered to seek help and make decisions about their wellbeing and that of their children. </w:t>
      </w:r>
    </w:p>
    <w:p w14:paraId="506FA563" w14:textId="059F1BDC" w:rsidR="00721862" w:rsidRPr="00721862" w:rsidRDefault="00247A68" w:rsidP="00163D1D">
      <w:r w:rsidRPr="00F6034C">
        <w:t xml:space="preserve">The team’s efforts achieved a 63% diversion rate, empowered mothers and built trusted connections with the community. </w:t>
      </w:r>
    </w:p>
    <w:p w14:paraId="62EE04EE" w14:textId="6B041F69" w:rsidR="00C277F1" w:rsidRPr="00077B17" w:rsidRDefault="001F6D1A" w:rsidP="00721862">
      <w:pPr>
        <w:pStyle w:val="Heading2"/>
        <w:rPr>
          <w:color w:val="002060"/>
        </w:rPr>
      </w:pPr>
      <w:bookmarkStart w:id="9" w:name="_Toc174692683"/>
      <w:r w:rsidRPr="00077B17">
        <w:rPr>
          <w:color w:val="002060"/>
        </w:rPr>
        <w:t xml:space="preserve">Finalist - </w:t>
      </w:r>
      <w:bookmarkEnd w:id="9"/>
      <w:r w:rsidR="00721862" w:rsidRPr="00077B17">
        <w:rPr>
          <w:color w:val="002060"/>
        </w:rPr>
        <w:t>The Walda Blow Aboriginal Children and Young People Award</w:t>
      </w:r>
    </w:p>
    <w:p w14:paraId="53F9DAB4" w14:textId="1F1A05E9" w:rsidR="00221E82" w:rsidRPr="00555E25" w:rsidRDefault="00221E82" w:rsidP="00FB45AA">
      <w:pPr>
        <w:pStyle w:val="Body"/>
        <w:numPr>
          <w:ilvl w:val="0"/>
          <w:numId w:val="16"/>
        </w:numPr>
        <w:rPr>
          <w:szCs w:val="21"/>
        </w:rPr>
      </w:pPr>
      <w:r w:rsidRPr="00555E25">
        <w:rPr>
          <w:rStyle w:val="normaltextrun"/>
          <w:rFonts w:cs="Arial"/>
          <w:color w:val="000000"/>
          <w:szCs w:val="21"/>
          <w:shd w:val="clear" w:color="auto" w:fill="FFFFFF"/>
        </w:rPr>
        <w:t>Jessica Gilmour, Adolescent Family Violence Youth Work</w:t>
      </w:r>
      <w:r w:rsidR="003613CA" w:rsidRPr="00555E25">
        <w:rPr>
          <w:rStyle w:val="normaltextrun"/>
          <w:rFonts w:cs="Arial"/>
          <w:color w:val="000000"/>
          <w:szCs w:val="21"/>
          <w:shd w:val="clear" w:color="auto" w:fill="FFFFFF"/>
        </w:rPr>
        <w:t>er</w:t>
      </w:r>
      <w:r w:rsidR="00DE4DC2">
        <w:rPr>
          <w:rStyle w:val="normaltextrun"/>
          <w:rFonts w:cs="Arial"/>
          <w:color w:val="000000"/>
          <w:szCs w:val="21"/>
          <w:shd w:val="clear" w:color="auto" w:fill="FFFFFF"/>
        </w:rPr>
        <w:t xml:space="preserve">, </w:t>
      </w:r>
      <w:r w:rsidR="003613CA" w:rsidRPr="00555E25">
        <w:rPr>
          <w:rStyle w:val="normaltextrun"/>
          <w:rFonts w:cs="Arial"/>
          <w:color w:val="000000"/>
          <w:szCs w:val="21"/>
          <w:shd w:val="clear" w:color="auto" w:fill="FFFFFF"/>
        </w:rPr>
        <w:t>V</w:t>
      </w:r>
      <w:r w:rsidR="6F45D9A6" w:rsidRPr="00555E25">
        <w:rPr>
          <w:rStyle w:val="normaltextrun"/>
          <w:rFonts w:cs="Arial"/>
          <w:color w:val="000000"/>
          <w:szCs w:val="21"/>
          <w:shd w:val="clear" w:color="auto" w:fill="FFFFFF"/>
        </w:rPr>
        <w:t xml:space="preserve">ictorian Aboriginal Child </w:t>
      </w:r>
      <w:r w:rsidR="00733E2A">
        <w:rPr>
          <w:rStyle w:val="normaltextrun"/>
          <w:rFonts w:cs="Arial"/>
          <w:color w:val="000000"/>
          <w:szCs w:val="21"/>
          <w:shd w:val="clear" w:color="auto" w:fill="FFFFFF"/>
        </w:rPr>
        <w:t>Care</w:t>
      </w:r>
      <w:r w:rsidR="6F45D9A6" w:rsidRPr="00555E25">
        <w:rPr>
          <w:rStyle w:val="normaltextrun"/>
          <w:rFonts w:cs="Arial"/>
          <w:color w:val="000000"/>
          <w:szCs w:val="21"/>
          <w:shd w:val="clear" w:color="auto" w:fill="FFFFFF"/>
        </w:rPr>
        <w:t xml:space="preserve"> Agency</w:t>
      </w:r>
    </w:p>
    <w:p w14:paraId="02146186" w14:textId="77777777" w:rsidR="00C277F1" w:rsidRPr="00C277F1" w:rsidRDefault="00C277F1" w:rsidP="00C277F1">
      <w:pPr>
        <w:pStyle w:val="Body"/>
      </w:pPr>
    </w:p>
    <w:p w14:paraId="466B2144" w14:textId="3961FE64" w:rsidR="00757BB8" w:rsidRDefault="00757BB8" w:rsidP="001F6D1A">
      <w:pPr>
        <w:pStyle w:val="Heading1"/>
        <w:rPr>
          <w:color w:val="002060"/>
        </w:rPr>
      </w:pPr>
      <w:bookmarkStart w:id="10" w:name="_Toc174692684"/>
      <w:r w:rsidRPr="00615335">
        <w:rPr>
          <w:color w:val="002060"/>
        </w:rPr>
        <w:lastRenderedPageBreak/>
        <w:t>Leaving a Legacy Award</w:t>
      </w:r>
      <w:bookmarkEnd w:id="10"/>
      <w:r w:rsidR="00F36B2F">
        <w:rPr>
          <w:color w:val="002060"/>
        </w:rPr>
        <w:t xml:space="preserve"> – The Centre for Excellence in Child and Family Welfare</w:t>
      </w:r>
      <w:r w:rsidRPr="00615335">
        <w:rPr>
          <w:color w:val="002060"/>
        </w:rPr>
        <w:t xml:space="preserve"> </w:t>
      </w:r>
    </w:p>
    <w:p w14:paraId="0F25D8D2" w14:textId="16A36AAA" w:rsidR="00524DBD" w:rsidRPr="00524DBD" w:rsidRDefault="00524DBD" w:rsidP="00524DBD">
      <w:pPr>
        <w:pStyle w:val="Heading2"/>
        <w:rPr>
          <w:color w:val="002060"/>
        </w:rPr>
      </w:pPr>
      <w:r w:rsidRPr="00524DBD">
        <w:rPr>
          <w:color w:val="002060"/>
        </w:rPr>
        <w:t xml:space="preserve">Winner – Leaving a Legacy Award </w:t>
      </w:r>
    </w:p>
    <w:p w14:paraId="0CD1709A" w14:textId="77777777" w:rsidR="00EF1548" w:rsidRPr="00EF1548" w:rsidRDefault="00247A68" w:rsidP="00EF1548">
      <w:pPr>
        <w:pStyle w:val="Body"/>
        <w:rPr>
          <w:rFonts w:cs="Arial"/>
          <w:b/>
          <w:bCs/>
        </w:rPr>
      </w:pPr>
      <w:r w:rsidRPr="00EF1548">
        <w:rPr>
          <w:rStyle w:val="normaltextrun"/>
          <w:rFonts w:cs="Arial"/>
          <w:b/>
          <w:bCs/>
          <w:color w:val="000000"/>
          <w:shd w:val="clear" w:color="auto" w:fill="FFFFFF"/>
        </w:rPr>
        <w:t>Dr Joe Tucci</w:t>
      </w:r>
      <w:r w:rsidR="00EF1548" w:rsidRPr="00EF1548">
        <w:rPr>
          <w:rFonts w:cs="Arial"/>
          <w:b/>
          <w:bCs/>
        </w:rPr>
        <w:t xml:space="preserve"> </w:t>
      </w:r>
    </w:p>
    <w:p w14:paraId="1C64E8B4" w14:textId="58E964EB" w:rsidR="00EF1548" w:rsidRDefault="00EF1548" w:rsidP="00EF1548">
      <w:pPr>
        <w:pStyle w:val="Body"/>
        <w:rPr>
          <w:rFonts w:cs="Arial"/>
        </w:rPr>
      </w:pPr>
      <w:r w:rsidRPr="009737D1">
        <w:rPr>
          <w:rFonts w:cs="Arial"/>
        </w:rPr>
        <w:t xml:space="preserve">Dr Joe Tucci was a </w:t>
      </w:r>
      <w:r>
        <w:rPr>
          <w:rFonts w:cs="Arial"/>
        </w:rPr>
        <w:t xml:space="preserve">deeply passionate, </w:t>
      </w:r>
      <w:r w:rsidRPr="009737D1">
        <w:rPr>
          <w:rFonts w:cs="Arial"/>
        </w:rPr>
        <w:t>tireless and fearless advocate for children’s rights and needs. Dr Tucci passed away in March 2024 following a short illness.</w:t>
      </w:r>
    </w:p>
    <w:p w14:paraId="6640002E" w14:textId="77777777" w:rsidR="00EF1548" w:rsidRDefault="00EF1548" w:rsidP="00EF1548">
      <w:pPr>
        <w:pStyle w:val="Body"/>
        <w:rPr>
          <w:rFonts w:cs="Arial"/>
        </w:rPr>
      </w:pPr>
      <w:r w:rsidRPr="009737D1">
        <w:rPr>
          <w:rFonts w:cs="Arial"/>
        </w:rPr>
        <w:t>A</w:t>
      </w:r>
      <w:r>
        <w:rPr>
          <w:rFonts w:cs="Arial"/>
        </w:rPr>
        <w:t>s</w:t>
      </w:r>
      <w:r w:rsidRPr="009737D1">
        <w:rPr>
          <w:rFonts w:cs="Arial"/>
        </w:rPr>
        <w:t xml:space="preserve"> </w:t>
      </w:r>
      <w:r>
        <w:rPr>
          <w:rFonts w:cs="Arial"/>
        </w:rPr>
        <w:t xml:space="preserve">a </w:t>
      </w:r>
      <w:r w:rsidRPr="009737D1">
        <w:rPr>
          <w:rFonts w:cs="Arial"/>
        </w:rPr>
        <w:t xml:space="preserve">registered psychologist and social worker, </w:t>
      </w:r>
      <w:r>
        <w:rPr>
          <w:rFonts w:cs="Arial"/>
        </w:rPr>
        <w:t>Dr Tucci</w:t>
      </w:r>
      <w:r w:rsidRPr="009737D1">
        <w:rPr>
          <w:rFonts w:cs="Arial"/>
        </w:rPr>
        <w:t xml:space="preserve"> had over 30 years of experience in child protection, working therapeutically with children, leading research into child abuse and consulting across governments. </w:t>
      </w:r>
    </w:p>
    <w:p w14:paraId="4053C6CB" w14:textId="77777777" w:rsidR="00EF1548" w:rsidRDefault="00EF1548" w:rsidP="00EF1548">
      <w:pPr>
        <w:pStyle w:val="Body"/>
        <w:rPr>
          <w:rFonts w:cs="Arial"/>
        </w:rPr>
      </w:pPr>
      <w:r w:rsidRPr="009737D1">
        <w:rPr>
          <w:rFonts w:cs="Arial"/>
        </w:rPr>
        <w:t>Dr Tucci was a driving force behind the establishment of the National Centre for Action on Child Sexual Abuse</w:t>
      </w:r>
      <w:r>
        <w:rPr>
          <w:rFonts w:cs="Arial"/>
        </w:rPr>
        <w:t xml:space="preserve">. Dr Tucci </w:t>
      </w:r>
      <w:r w:rsidRPr="009737D1">
        <w:rPr>
          <w:rFonts w:cs="Arial"/>
        </w:rPr>
        <w:t>serv</w:t>
      </w:r>
      <w:r>
        <w:rPr>
          <w:rFonts w:cs="Arial"/>
        </w:rPr>
        <w:t>ed</w:t>
      </w:r>
      <w:r w:rsidRPr="009737D1">
        <w:rPr>
          <w:rFonts w:cs="Arial"/>
        </w:rPr>
        <w:t xml:space="preserve"> as </w:t>
      </w:r>
      <w:r>
        <w:rPr>
          <w:rFonts w:cs="Arial"/>
        </w:rPr>
        <w:t xml:space="preserve">the </w:t>
      </w:r>
      <w:r w:rsidRPr="009737D1">
        <w:rPr>
          <w:rFonts w:cs="Arial"/>
        </w:rPr>
        <w:t>inaugural chairperson and develop</w:t>
      </w:r>
      <w:r>
        <w:rPr>
          <w:rFonts w:cs="Arial"/>
        </w:rPr>
        <w:t>ed</w:t>
      </w:r>
      <w:r w:rsidRPr="009737D1">
        <w:rPr>
          <w:rFonts w:cs="Arial"/>
        </w:rPr>
        <w:t xml:space="preserve"> a clear vision and national commitment to end child abuse and improve the lives of children, young people and families. </w:t>
      </w:r>
    </w:p>
    <w:p w14:paraId="68FE2AAB" w14:textId="77777777" w:rsidR="00EF1548" w:rsidRDefault="00EF1548" w:rsidP="00EF1548">
      <w:pPr>
        <w:pStyle w:val="Body"/>
        <w:rPr>
          <w:rFonts w:cs="Arial"/>
        </w:rPr>
      </w:pPr>
      <w:r>
        <w:rPr>
          <w:rFonts w:cs="Arial"/>
        </w:rPr>
        <w:t>Dr Tucci’s</w:t>
      </w:r>
      <w:r w:rsidRPr="009737D1">
        <w:rPr>
          <w:rFonts w:cs="Arial"/>
        </w:rPr>
        <w:t xml:space="preserve"> leadership and direct contribution to a range of areas, including disclosures of child sexual abuse and harmful sexual behaviours research, form a critical foundation for achieving </w:t>
      </w:r>
      <w:r>
        <w:rPr>
          <w:rFonts w:cs="Arial"/>
        </w:rPr>
        <w:t>t</w:t>
      </w:r>
      <w:r w:rsidRPr="009737D1">
        <w:rPr>
          <w:rFonts w:cs="Arial"/>
        </w:rPr>
        <w:t xml:space="preserve">his vision. </w:t>
      </w:r>
    </w:p>
    <w:p w14:paraId="6DF604BF" w14:textId="0CEF1ED7" w:rsidR="00757BB8" w:rsidRPr="00163D1D" w:rsidRDefault="00EF1548" w:rsidP="002635A7">
      <w:pPr>
        <w:pStyle w:val="Body"/>
        <w:rPr>
          <w:rFonts w:cs="Arial"/>
        </w:rPr>
      </w:pPr>
      <w:r w:rsidRPr="009737D1">
        <w:rPr>
          <w:rFonts w:cs="Arial"/>
        </w:rPr>
        <w:t xml:space="preserve">As CEO of the Australian Childhood Foundation, </w:t>
      </w:r>
      <w:r>
        <w:rPr>
          <w:rFonts w:cs="Arial"/>
        </w:rPr>
        <w:t>Dr Tucci</w:t>
      </w:r>
      <w:r w:rsidRPr="009737D1">
        <w:rPr>
          <w:rFonts w:cs="Arial"/>
        </w:rPr>
        <w:t xml:space="preserve"> was an international leader in models of prevention and repair of childhood trauma. </w:t>
      </w:r>
    </w:p>
    <w:p w14:paraId="1628047A" w14:textId="184089E0" w:rsidR="00EF1548" w:rsidRPr="00615335" w:rsidRDefault="00EF1548" w:rsidP="4438A721">
      <w:pPr>
        <w:pStyle w:val="Heading1"/>
        <w:rPr>
          <w:rFonts w:eastAsia="Arial"/>
          <w:bCs w:val="0"/>
          <w:color w:val="002060"/>
        </w:rPr>
      </w:pPr>
      <w:bookmarkStart w:id="11" w:name="_Toc174692685"/>
      <w:r w:rsidRPr="00615335">
        <w:rPr>
          <w:rFonts w:eastAsia="Arial"/>
          <w:bCs w:val="0"/>
          <w:color w:val="002060"/>
        </w:rPr>
        <w:t>Chief Practitioner’s Award</w:t>
      </w:r>
    </w:p>
    <w:p w14:paraId="450EA232" w14:textId="047C767D" w:rsidR="00EF1548" w:rsidRPr="00615335" w:rsidRDefault="00E019B9" w:rsidP="00E019B9">
      <w:pPr>
        <w:pStyle w:val="Heading2"/>
        <w:rPr>
          <w:color w:val="002060"/>
        </w:rPr>
      </w:pPr>
      <w:r w:rsidRPr="00615335">
        <w:rPr>
          <w:rFonts w:eastAsia="Arial"/>
          <w:bCs/>
          <w:color w:val="002060"/>
        </w:rPr>
        <w:t>Winner</w:t>
      </w:r>
      <w:r w:rsidR="00EF1548" w:rsidRPr="00615335">
        <w:rPr>
          <w:rFonts w:eastAsia="Arial"/>
          <w:color w:val="002060"/>
        </w:rPr>
        <w:t xml:space="preserve"> - Chief Practitioner’s Award</w:t>
      </w:r>
    </w:p>
    <w:p w14:paraId="39C57509" w14:textId="77777777" w:rsidR="00E019B9" w:rsidRPr="00C92AA9" w:rsidRDefault="00E019B9" w:rsidP="00E019B9">
      <w:pPr>
        <w:shd w:val="clear" w:color="auto" w:fill="FFFFFF" w:themeFill="background1"/>
        <w:rPr>
          <w:b/>
          <w:bCs/>
        </w:rPr>
      </w:pPr>
      <w:r w:rsidRPr="00C92AA9">
        <w:rPr>
          <w:rFonts w:eastAsia="Arial" w:cs="Arial"/>
          <w:b/>
          <w:bCs/>
          <w:color w:val="000000" w:themeColor="text1"/>
          <w:szCs w:val="21"/>
        </w:rPr>
        <w:t>Fiona Poon, Department of Families, Fairness and Housing</w:t>
      </w:r>
    </w:p>
    <w:p w14:paraId="41C9E4E3" w14:textId="77777777" w:rsidR="00C92AA9" w:rsidRDefault="00C92AA9" w:rsidP="00C92AA9">
      <w:pPr>
        <w:pStyle w:val="Body"/>
      </w:pPr>
      <w:r w:rsidRPr="00214FD2">
        <w:t>Fiona is a remarkable leader, whose responsiveness</w:t>
      </w:r>
      <w:r>
        <w:t xml:space="preserve">, </w:t>
      </w:r>
      <w:r w:rsidRPr="00F37E30">
        <w:t>authenticity</w:t>
      </w:r>
      <w:r w:rsidRPr="00214FD2">
        <w:t xml:space="preserve"> and care is known across the Outer East</w:t>
      </w:r>
      <w:r>
        <w:t xml:space="preserve"> and wider child protection and care services. </w:t>
      </w:r>
    </w:p>
    <w:p w14:paraId="795EC063" w14:textId="77777777" w:rsidR="00C92AA9" w:rsidRDefault="00C92AA9" w:rsidP="00C92AA9">
      <w:pPr>
        <w:pStyle w:val="Body"/>
      </w:pPr>
      <w:r>
        <w:t xml:space="preserve">Seen as a calm in the storm, </w:t>
      </w:r>
      <w:r w:rsidRPr="00214FD2">
        <w:t xml:space="preserve">Fiona </w:t>
      </w:r>
      <w:r>
        <w:t>gives</w:t>
      </w:r>
      <w:r w:rsidRPr="00214FD2">
        <w:t xml:space="preserve"> </w:t>
      </w:r>
      <w:r>
        <w:t>everyone</w:t>
      </w:r>
      <w:r w:rsidRPr="00214FD2">
        <w:t xml:space="preserve"> equal time and is </w:t>
      </w:r>
      <w:r>
        <w:t>always</w:t>
      </w:r>
      <w:r w:rsidRPr="00214FD2">
        <w:t xml:space="preserve"> patient despite </w:t>
      </w:r>
      <w:r>
        <w:t>changing</w:t>
      </w:r>
      <w:r w:rsidRPr="00214FD2">
        <w:t xml:space="preserve"> circumstances</w:t>
      </w:r>
      <w:r>
        <w:t xml:space="preserve">. </w:t>
      </w:r>
    </w:p>
    <w:p w14:paraId="430793B2" w14:textId="77777777" w:rsidR="00C92AA9" w:rsidRPr="000539A2" w:rsidRDefault="00C92AA9" w:rsidP="00C92AA9">
      <w:pPr>
        <w:pStyle w:val="Body"/>
      </w:pPr>
      <w:r w:rsidRPr="000539A2">
        <w:t>A committed advocate for the voice of the child, Fiona attend</w:t>
      </w:r>
      <w:r>
        <w:t>s</w:t>
      </w:r>
      <w:r w:rsidRPr="000539A2">
        <w:t xml:space="preserve"> the homes of young people to </w:t>
      </w:r>
      <w:r>
        <w:t xml:space="preserve">actively </w:t>
      </w:r>
      <w:r w:rsidRPr="000539A2">
        <w:t xml:space="preserve">hear their views and </w:t>
      </w:r>
      <w:r>
        <w:t xml:space="preserve">to </w:t>
      </w:r>
      <w:r w:rsidRPr="000539A2">
        <w:t xml:space="preserve">plan </w:t>
      </w:r>
      <w:r>
        <w:t xml:space="preserve">in </w:t>
      </w:r>
      <w:r w:rsidRPr="000539A2">
        <w:t>support of their wishes.</w:t>
      </w:r>
    </w:p>
    <w:p w14:paraId="14B9E5B7" w14:textId="77777777" w:rsidR="00C92AA9" w:rsidRDefault="00C92AA9" w:rsidP="00C92AA9">
      <w:r>
        <w:t xml:space="preserve">Focussed on </w:t>
      </w:r>
      <w:r w:rsidRPr="000B705A">
        <w:t>improving outcome</w:t>
      </w:r>
      <w:r>
        <w:t>s</w:t>
      </w:r>
      <w:r w:rsidRPr="000B705A">
        <w:t xml:space="preserve"> and empowering cultural safety</w:t>
      </w:r>
      <w:r>
        <w:t xml:space="preserve">, Fiona </w:t>
      </w:r>
      <w:r w:rsidRPr="000B705A">
        <w:t>was</w:t>
      </w:r>
      <w:r>
        <w:t xml:space="preserve"> working with 2 young people </w:t>
      </w:r>
      <w:r w:rsidRPr="000B705A">
        <w:t>who had been subject to long term orders</w:t>
      </w:r>
      <w:r>
        <w:t>. Fiona explored their reunification</w:t>
      </w:r>
      <w:r w:rsidRPr="000B705A">
        <w:t xml:space="preserve"> back to country and community.</w:t>
      </w:r>
    </w:p>
    <w:p w14:paraId="3AAE4CFC" w14:textId="77777777" w:rsidR="00C92AA9" w:rsidRDefault="00C92AA9" w:rsidP="00C92AA9">
      <w:r w:rsidRPr="000B705A">
        <w:t xml:space="preserve">Fiona </w:t>
      </w:r>
      <w:r>
        <w:t xml:space="preserve">navigated barriers and </w:t>
      </w:r>
      <w:r w:rsidRPr="000B705A">
        <w:t>logistics</w:t>
      </w:r>
      <w:r w:rsidRPr="00C75002">
        <w:t xml:space="preserve"> </w:t>
      </w:r>
      <w:r w:rsidRPr="000B705A">
        <w:t xml:space="preserve">with integrity </w:t>
      </w:r>
      <w:r>
        <w:t xml:space="preserve">and </w:t>
      </w:r>
      <w:r w:rsidRPr="000B705A">
        <w:t>passion</w:t>
      </w:r>
      <w:r>
        <w:t xml:space="preserve">. Fiona worked with stakeholders </w:t>
      </w:r>
      <w:r w:rsidRPr="000B705A">
        <w:t>with clarity of planning, mobilisation of resources and transparent communication</w:t>
      </w:r>
      <w:r>
        <w:t>.</w:t>
      </w:r>
    </w:p>
    <w:p w14:paraId="0B2D6864" w14:textId="6609631A" w:rsidR="00C03DC5" w:rsidRPr="00EF1548" w:rsidRDefault="00C92AA9" w:rsidP="00C92AA9">
      <w:pPr>
        <w:pStyle w:val="Body"/>
      </w:pPr>
      <w:r w:rsidRPr="000B705A">
        <w:t>Both young people are now living with family</w:t>
      </w:r>
      <w:r>
        <w:t xml:space="preserve"> and</w:t>
      </w:r>
      <w:r w:rsidRPr="000B705A">
        <w:t xml:space="preserve"> the support has been transferred to agencies within </w:t>
      </w:r>
      <w:r>
        <w:t xml:space="preserve">the </w:t>
      </w:r>
      <w:r w:rsidRPr="000B705A">
        <w:t xml:space="preserve">community who have wrapped around </w:t>
      </w:r>
      <w:r>
        <w:t>them</w:t>
      </w:r>
      <w:r w:rsidRPr="000B705A">
        <w:t xml:space="preserve"> and their families</w:t>
      </w:r>
      <w:r>
        <w:t>.</w:t>
      </w:r>
    </w:p>
    <w:p w14:paraId="206CE225" w14:textId="39A262A3" w:rsidR="00757BB8" w:rsidRPr="00615335" w:rsidRDefault="5FBB54FE" w:rsidP="00E019B9">
      <w:pPr>
        <w:pStyle w:val="Heading2"/>
        <w:rPr>
          <w:color w:val="002060"/>
        </w:rPr>
      </w:pPr>
      <w:r w:rsidRPr="00615335">
        <w:rPr>
          <w:rFonts w:eastAsia="Arial"/>
          <w:color w:val="002060"/>
        </w:rPr>
        <w:t>Fi</w:t>
      </w:r>
      <w:r w:rsidR="00163D1D">
        <w:rPr>
          <w:rFonts w:eastAsia="Arial"/>
          <w:color w:val="002060"/>
        </w:rPr>
        <w:t>n</w:t>
      </w:r>
      <w:r w:rsidRPr="00615335">
        <w:rPr>
          <w:rFonts w:eastAsia="Arial"/>
          <w:color w:val="002060"/>
        </w:rPr>
        <w:t>alists - Chief Practitioner’s Award</w:t>
      </w:r>
      <w:bookmarkEnd w:id="11"/>
    </w:p>
    <w:p w14:paraId="359C3AC1" w14:textId="2D472F5B" w:rsidR="00757BB8" w:rsidRDefault="5FBB54FE" w:rsidP="0057443F">
      <w:pPr>
        <w:pStyle w:val="Body"/>
        <w:numPr>
          <w:ilvl w:val="0"/>
          <w:numId w:val="16"/>
        </w:numPr>
      </w:pPr>
      <w:r w:rsidRPr="007C4EA6">
        <w:t>Christie Gardiner, Department of Families, Fairness and Housing</w:t>
      </w:r>
    </w:p>
    <w:p w14:paraId="3CE27FC0" w14:textId="6FDB8502" w:rsidR="00757BB8" w:rsidRDefault="5FBB54FE" w:rsidP="00FB45AA">
      <w:pPr>
        <w:pStyle w:val="Body"/>
        <w:numPr>
          <w:ilvl w:val="0"/>
          <w:numId w:val="16"/>
        </w:numPr>
      </w:pPr>
      <w:r w:rsidRPr="007C4EA6">
        <w:t>Kerryn Stafford, Department of Families, Fairness and Housing</w:t>
      </w:r>
    </w:p>
    <w:p w14:paraId="3217886E" w14:textId="009B4050" w:rsidR="00757BB8" w:rsidRDefault="5FBB54FE" w:rsidP="00FB45AA">
      <w:pPr>
        <w:pStyle w:val="Body"/>
        <w:numPr>
          <w:ilvl w:val="0"/>
          <w:numId w:val="16"/>
        </w:numPr>
      </w:pPr>
      <w:r w:rsidRPr="007C4EA6">
        <w:t>Macarly Fontana, Department of Families, Fairness and Housing</w:t>
      </w:r>
    </w:p>
    <w:p w14:paraId="293AD914" w14:textId="1D826813" w:rsidR="00757BB8" w:rsidRDefault="5FBB54FE" w:rsidP="00FB45AA">
      <w:pPr>
        <w:pStyle w:val="Body"/>
        <w:numPr>
          <w:ilvl w:val="0"/>
          <w:numId w:val="16"/>
        </w:numPr>
      </w:pPr>
      <w:r w:rsidRPr="007C4EA6">
        <w:t>Tamara Fish, Department of Families, Fairness and Housing</w:t>
      </w:r>
    </w:p>
    <w:p w14:paraId="3924A399" w14:textId="77777777" w:rsidR="00524DBD" w:rsidRDefault="00524DBD" w:rsidP="002635A7">
      <w:pPr>
        <w:pStyle w:val="Body"/>
        <w:rPr>
          <w:rStyle w:val="normaltextrun"/>
          <w:rFonts w:cs="Arial"/>
          <w:color w:val="000000" w:themeColor="text1"/>
        </w:rPr>
      </w:pPr>
    </w:p>
    <w:p w14:paraId="7B1513AB" w14:textId="77777777" w:rsidR="00524DBD" w:rsidRDefault="00524DBD" w:rsidP="002635A7">
      <w:pPr>
        <w:pStyle w:val="Body"/>
        <w:rPr>
          <w:rStyle w:val="normaltextrun"/>
          <w:rFonts w:cs="Arial"/>
          <w:color w:val="000000" w:themeColor="text1"/>
        </w:rPr>
      </w:pPr>
    </w:p>
    <w:tbl>
      <w:tblPr>
        <w:tblStyle w:val="TableGrid"/>
        <w:tblW w:w="0" w:type="auto"/>
        <w:tblCellMar>
          <w:bottom w:w="108" w:type="dxa"/>
        </w:tblCellMar>
        <w:tblLook w:val="0600" w:firstRow="0" w:lastRow="0" w:firstColumn="0" w:lastColumn="0" w:noHBand="1" w:noVBand="1"/>
      </w:tblPr>
      <w:tblGrid>
        <w:gridCol w:w="10194"/>
      </w:tblGrid>
      <w:tr w:rsidR="003C3ECB" w14:paraId="1D8763FC" w14:textId="77777777" w:rsidTr="00D372E3">
        <w:tc>
          <w:tcPr>
            <w:tcW w:w="10194" w:type="dxa"/>
          </w:tcPr>
          <w:p w14:paraId="694576CC" w14:textId="671AA09E" w:rsidR="003C3ECB" w:rsidRPr="0055119B" w:rsidRDefault="003C3ECB" w:rsidP="00D372E3">
            <w:pPr>
              <w:pStyle w:val="Accessibilitypara"/>
            </w:pPr>
            <w:r w:rsidRPr="0055119B">
              <w:t>To receive this document in another format</w:t>
            </w:r>
            <w:r>
              <w:t>,</w:t>
            </w:r>
            <w:r w:rsidRPr="0055119B">
              <w:t xml:space="preserve"> phon</w:t>
            </w:r>
            <w:r>
              <w:t xml:space="preserve">e </w:t>
            </w:r>
            <w:r w:rsidR="00E15725">
              <w:t>(</w:t>
            </w:r>
            <w:r>
              <w:t>03</w:t>
            </w:r>
            <w:r w:rsidR="00E15725">
              <w:t>)</w:t>
            </w:r>
            <w:r w:rsidR="00B63594">
              <w:t xml:space="preserve"> </w:t>
            </w:r>
            <w:r>
              <w:t>9067 0498</w:t>
            </w:r>
            <w:r w:rsidRPr="0055119B">
              <w:t xml:space="preserve">, using the National Relay Service 13 36 77 if required, or email </w:t>
            </w:r>
            <w:r>
              <w:t xml:space="preserve">the Victorian Protecting Children Awards on </w:t>
            </w:r>
            <w:r w:rsidRPr="0055119B">
              <w:t>&lt;</w:t>
            </w:r>
            <w:r w:rsidRPr="009E1293">
              <w:t>protectingchildren.awards@dffh.vic.gov.au</w:t>
            </w:r>
            <w:r w:rsidRPr="0055119B">
              <w:t>&gt;.</w:t>
            </w:r>
          </w:p>
          <w:p w14:paraId="28EB5D0F" w14:textId="77777777" w:rsidR="003C3ECB" w:rsidRPr="0055119B" w:rsidRDefault="003C3ECB" w:rsidP="00D372E3">
            <w:pPr>
              <w:pStyle w:val="Imprint"/>
            </w:pPr>
            <w:r w:rsidRPr="0055119B">
              <w:t>Authorised and published by the Victorian Government, 1 Treasury Place, Melbourne.</w:t>
            </w:r>
          </w:p>
          <w:p w14:paraId="685DBFF8" w14:textId="3884F2FA" w:rsidR="003C3ECB" w:rsidRDefault="003C3ECB" w:rsidP="00D372E3">
            <w:pPr>
              <w:pStyle w:val="Imprint"/>
            </w:pPr>
            <w:r w:rsidRPr="0055119B">
              <w:t xml:space="preserve">© State of Victoria, Australia, Department </w:t>
            </w:r>
            <w:r w:rsidRPr="001B058F">
              <w:t xml:space="preserve">of </w:t>
            </w:r>
            <w:r>
              <w:t>Families, Fairness and Housing</w:t>
            </w:r>
            <w:r w:rsidRPr="0055119B">
              <w:t>,</w:t>
            </w:r>
            <w:r>
              <w:t xml:space="preserve"> </w:t>
            </w:r>
            <w:r w:rsidR="00FB45AA">
              <w:t>September</w:t>
            </w:r>
            <w:r>
              <w:t xml:space="preserve"> 2024</w:t>
            </w:r>
            <w:r w:rsidRPr="0055119B">
              <w:t>.</w:t>
            </w:r>
          </w:p>
          <w:p w14:paraId="14D8690E" w14:textId="77777777" w:rsidR="003C3ECB" w:rsidRPr="005914CF" w:rsidRDefault="003C3ECB" w:rsidP="00D372E3">
            <w:pPr>
              <w:pStyle w:val="Imprint"/>
              <w:rPr>
                <w:color w:val="000000" w:themeColor="text1"/>
              </w:rPr>
            </w:pPr>
            <w:r w:rsidRPr="005914CF">
              <w:rPr>
                <w:color w:val="000000" w:themeColor="text1"/>
              </w:rPr>
              <w:t>In this document, ‘Aboriginal’ refers to both Aboriginal and Torres Strait Islander people. ‘Indigenous’ or ‘Koori/Koorie’ is retained when part of the title of a report, program or quotation.</w:t>
            </w:r>
          </w:p>
          <w:p w14:paraId="4D42FA41" w14:textId="77777777" w:rsidR="003C3ECB" w:rsidRDefault="003C3ECB" w:rsidP="00D372E3">
            <w:pPr>
              <w:pStyle w:val="Imprint"/>
            </w:pPr>
            <w:r w:rsidRPr="0055119B">
              <w:t>Available at &lt;</w:t>
            </w:r>
            <w:r w:rsidRPr="00792AB2">
              <w:t>https://www.dffh.vic.gov.au/victorian-protecting-children-awards</w:t>
            </w:r>
            <w:r w:rsidRPr="0055119B">
              <w:t>&gt;</w:t>
            </w:r>
          </w:p>
        </w:tc>
      </w:tr>
    </w:tbl>
    <w:p w14:paraId="16CA2457" w14:textId="77777777" w:rsidR="00D372E3" w:rsidRDefault="00D372E3" w:rsidP="00162CA9">
      <w:pPr>
        <w:pStyle w:val="Body"/>
      </w:pPr>
    </w:p>
    <w:sectPr w:rsidR="00D372E3" w:rsidSect="00074EEF">
      <w:headerReference w:type="default" r:id="rId12"/>
      <w:footerReference w:type="default" r:id="rId13"/>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B0361" w14:textId="77777777" w:rsidR="00825D97" w:rsidRDefault="00825D97">
      <w:r>
        <w:separator/>
      </w:r>
    </w:p>
    <w:p w14:paraId="06DD9B0D" w14:textId="77777777" w:rsidR="00825D97" w:rsidRDefault="00825D97"/>
  </w:endnote>
  <w:endnote w:type="continuationSeparator" w:id="0">
    <w:p w14:paraId="3ECC2A78" w14:textId="77777777" w:rsidR="00825D97" w:rsidRDefault="00825D97">
      <w:r>
        <w:continuationSeparator/>
      </w:r>
    </w:p>
    <w:p w14:paraId="39861749" w14:textId="77777777" w:rsidR="00825D97" w:rsidRDefault="00825D97"/>
  </w:endnote>
  <w:endnote w:type="continuationNotice" w:id="1">
    <w:p w14:paraId="49AE123F" w14:textId="77777777" w:rsidR="00825D97" w:rsidRDefault="00825D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1252A214" w:rsidR="00593A99" w:rsidRPr="00F65AA9" w:rsidRDefault="00B27BBA" w:rsidP="00EF2C72">
    <w:pPr>
      <w:pStyle w:val="Footer"/>
    </w:pPr>
    <w:r>
      <w:rPr>
        <w:noProof/>
      </w:rPr>
      <mc:AlternateContent>
        <mc:Choice Requires="wps">
          <w:drawing>
            <wp:anchor distT="0" distB="0" distL="114300" distR="114300" simplePos="0" relativeHeight="251658240" behindDoc="0" locked="0" layoutInCell="0" allowOverlap="1" wp14:anchorId="0720A506" wp14:editId="31AD9E34">
              <wp:simplePos x="0" y="0"/>
              <wp:positionH relativeFrom="page">
                <wp:posOffset>0</wp:posOffset>
              </wp:positionH>
              <wp:positionV relativeFrom="page">
                <wp:posOffset>10189210</wp:posOffset>
              </wp:positionV>
              <wp:extent cx="7560310" cy="311785"/>
              <wp:effectExtent l="0" t="0" r="0" b="12065"/>
              <wp:wrapNone/>
              <wp:docPr id="2" name="MSIPCMdf704647939224705c5bd44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2B58A1" w14:textId="4E0D7EDA" w:rsidR="00B27BBA" w:rsidRPr="00B27BBA" w:rsidRDefault="00B27BBA" w:rsidP="00B27BBA">
                          <w:pPr>
                            <w:spacing w:after="0"/>
                            <w:jc w:val="center"/>
                            <w:rPr>
                              <w:rFonts w:ascii="Arial Black" w:hAnsi="Arial Black"/>
                              <w:color w:val="000000"/>
                              <w:sz w:val="20"/>
                            </w:rPr>
                          </w:pPr>
                          <w:r w:rsidRPr="00B27BB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20A506" id="_x0000_t202" coordsize="21600,21600" o:spt="202" path="m,l,21600r21600,l21600,xe">
              <v:stroke joinstyle="miter"/>
              <v:path gradientshapeok="t" o:connecttype="rect"/>
            </v:shapetype>
            <v:shape id="MSIPCMdf704647939224705c5bd446" o:spid="_x0000_s1026" type="#_x0000_t202" alt="{&quot;HashCode&quot;:904758361,&quot;Height&quot;:841.0,&quot;Width&quot;:595.0,&quot;Placement&quot;:&quot;Footer&quot;,&quot;Index&quot;:&quot;Primary&quot;,&quot;Section&quot;:2,&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F2B58A1" w14:textId="4E0D7EDA" w:rsidR="00B27BBA" w:rsidRPr="00B27BBA" w:rsidRDefault="00B27BBA" w:rsidP="00B27BBA">
                    <w:pPr>
                      <w:spacing w:after="0"/>
                      <w:jc w:val="center"/>
                      <w:rPr>
                        <w:rFonts w:ascii="Arial Black" w:hAnsi="Arial Black"/>
                        <w:color w:val="000000"/>
                        <w:sz w:val="20"/>
                      </w:rPr>
                    </w:pPr>
                    <w:r w:rsidRPr="00B27BBA">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E4B47" w14:textId="77777777" w:rsidR="00825D97" w:rsidRDefault="00825D97" w:rsidP="00207717">
      <w:pPr>
        <w:spacing w:before="120"/>
      </w:pPr>
      <w:r>
        <w:separator/>
      </w:r>
    </w:p>
  </w:footnote>
  <w:footnote w:type="continuationSeparator" w:id="0">
    <w:p w14:paraId="2202D798" w14:textId="77777777" w:rsidR="00825D97" w:rsidRDefault="00825D97">
      <w:r>
        <w:continuationSeparator/>
      </w:r>
    </w:p>
    <w:p w14:paraId="62159F22" w14:textId="77777777" w:rsidR="00825D97" w:rsidRDefault="00825D97"/>
  </w:footnote>
  <w:footnote w:type="continuationNotice" w:id="1">
    <w:p w14:paraId="38C19DDB" w14:textId="77777777" w:rsidR="00825D97" w:rsidRDefault="00825D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708DB278" w:rsidR="00E261B3" w:rsidRPr="0051568D" w:rsidRDefault="00FB3E8D" w:rsidP="0017674D">
    <w:pPr>
      <w:pStyle w:val="Header"/>
    </w:pPr>
    <w:r>
      <w:t>2024 Victorian Protecting Children Awards</w:t>
    </w:r>
    <w:r w:rsidR="00187448">
      <w:t xml:space="preserve"> winners and</w:t>
    </w:r>
    <w:r>
      <w:t xml:space="preserve"> </w:t>
    </w:r>
    <w:r w:rsidR="7B8F053E">
      <w:t xml:space="preserve">finalists                                                                 </w:t>
    </w:r>
    <w:r w:rsidR="00B14B5F">
      <w:ptab w:relativeTo="margin" w:alignment="right" w:leader="none"/>
    </w:r>
    <w:r w:rsidR="00B14B5F" w:rsidRPr="7B8F053E">
      <w:fldChar w:fldCharType="begin"/>
    </w:r>
    <w:r w:rsidR="00B14B5F" w:rsidRPr="00DE6C85">
      <w:rPr>
        <w:bCs/>
      </w:rPr>
      <w:instrText xml:space="preserve"> PAGE </w:instrText>
    </w:r>
    <w:r w:rsidR="00B14B5F" w:rsidRPr="7B8F053E">
      <w:rPr>
        <w:b w:val="0"/>
        <w:bCs/>
      </w:rPr>
      <w:fldChar w:fldCharType="separate"/>
    </w:r>
    <w:r w:rsidR="00B14B5F" w:rsidRPr="00DE6C85">
      <w:rPr>
        <w:bCs/>
      </w:rPr>
      <w:t>2</w:t>
    </w:r>
    <w:r w:rsidR="00B14B5F" w:rsidRPr="7B8F053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076A"/>
    <w:multiLevelType w:val="hybridMultilevel"/>
    <w:tmpl w:val="C43A91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A50056"/>
    <w:multiLevelType w:val="multilevel"/>
    <w:tmpl w:val="A10A987A"/>
    <w:numStyleLink w:val="ZZNumbersloweralpha"/>
  </w:abstractNum>
  <w:abstractNum w:abstractNumId="2" w15:restartNumberingAfterBreak="0">
    <w:nsid w:val="0B8D43DB"/>
    <w:multiLevelType w:val="multilevel"/>
    <w:tmpl w:val="B4525A8A"/>
    <w:numStyleLink w:val="ZZNumbersdigit"/>
  </w:abstractNum>
  <w:abstractNum w:abstractNumId="3"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AA60468"/>
    <w:multiLevelType w:val="hybridMultilevel"/>
    <w:tmpl w:val="8AA099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8A32152"/>
    <w:multiLevelType w:val="hybridMultilevel"/>
    <w:tmpl w:val="E5D6F7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1325DE6"/>
    <w:multiLevelType w:val="hybridMultilevel"/>
    <w:tmpl w:val="18A4B4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18B1A17"/>
    <w:multiLevelType w:val="hybridMultilevel"/>
    <w:tmpl w:val="30DE2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2304CB3"/>
    <w:multiLevelType w:val="hybridMultilevel"/>
    <w:tmpl w:val="7F5C73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422211"/>
    <w:multiLevelType w:val="hybridMultilevel"/>
    <w:tmpl w:val="479463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6FE34F0"/>
    <w:multiLevelType w:val="hybridMultilevel"/>
    <w:tmpl w:val="180865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76C3EB3"/>
    <w:multiLevelType w:val="hybridMultilevel"/>
    <w:tmpl w:val="420419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77B7483"/>
    <w:multiLevelType w:val="hybridMultilevel"/>
    <w:tmpl w:val="1A5C9E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94191432">
    <w:abstractNumId w:val="6"/>
  </w:num>
  <w:num w:numId="2" w16cid:durableId="16710633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2088153">
    <w:abstractNumId w:val="12"/>
  </w:num>
  <w:num w:numId="4" w16cid:durableId="326371457">
    <w:abstractNumId w:val="11"/>
  </w:num>
  <w:num w:numId="5" w16cid:durableId="379205733">
    <w:abstractNumId w:val="13"/>
  </w:num>
  <w:num w:numId="6" w16cid:durableId="1353611831">
    <w:abstractNumId w:val="7"/>
  </w:num>
  <w:num w:numId="7" w16cid:durableId="1840269947">
    <w:abstractNumId w:val="3"/>
  </w:num>
  <w:num w:numId="8" w16cid:durableId="7372440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0209492">
    <w:abstractNumId w:val="9"/>
  </w:num>
  <w:num w:numId="10" w16cid:durableId="1540701761">
    <w:abstractNumId w:val="16"/>
  </w:num>
  <w:num w:numId="11" w16cid:durableId="568032124">
    <w:abstractNumId w:val="5"/>
  </w:num>
  <w:num w:numId="12" w16cid:durableId="1146553932">
    <w:abstractNumId w:val="8"/>
  </w:num>
  <w:num w:numId="13" w16cid:durableId="325714668">
    <w:abstractNumId w:val="10"/>
  </w:num>
  <w:num w:numId="14" w16cid:durableId="1701003657">
    <w:abstractNumId w:val="15"/>
  </w:num>
  <w:num w:numId="15" w16cid:durableId="1668359669">
    <w:abstractNumId w:val="14"/>
  </w:num>
  <w:num w:numId="16" w16cid:durableId="475996922">
    <w:abstractNumId w:val="0"/>
  </w:num>
  <w:num w:numId="17" w16cid:durableId="2030594482">
    <w:abstractNumId w:val="4"/>
  </w:num>
  <w:num w:numId="18" w16cid:durableId="1871525203">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6F59"/>
    <w:rsid w:val="000072B6"/>
    <w:rsid w:val="0001021B"/>
    <w:rsid w:val="00011D89"/>
    <w:rsid w:val="000154FD"/>
    <w:rsid w:val="00015E3F"/>
    <w:rsid w:val="00022271"/>
    <w:rsid w:val="000235E8"/>
    <w:rsid w:val="00024D89"/>
    <w:rsid w:val="000250B6"/>
    <w:rsid w:val="000254F6"/>
    <w:rsid w:val="00033D81"/>
    <w:rsid w:val="0003453B"/>
    <w:rsid w:val="00037366"/>
    <w:rsid w:val="000400B0"/>
    <w:rsid w:val="00041BF0"/>
    <w:rsid w:val="00042C8A"/>
    <w:rsid w:val="0004536B"/>
    <w:rsid w:val="00046B68"/>
    <w:rsid w:val="000527DD"/>
    <w:rsid w:val="000578B2"/>
    <w:rsid w:val="00060959"/>
    <w:rsid w:val="00060C8F"/>
    <w:rsid w:val="0006298A"/>
    <w:rsid w:val="000643BD"/>
    <w:rsid w:val="000663CD"/>
    <w:rsid w:val="00067F68"/>
    <w:rsid w:val="000733FE"/>
    <w:rsid w:val="00074219"/>
    <w:rsid w:val="00074ED5"/>
    <w:rsid w:val="00074EEF"/>
    <w:rsid w:val="00077B17"/>
    <w:rsid w:val="00080B8F"/>
    <w:rsid w:val="0008508E"/>
    <w:rsid w:val="00086557"/>
    <w:rsid w:val="00087951"/>
    <w:rsid w:val="0009113B"/>
    <w:rsid w:val="00093402"/>
    <w:rsid w:val="00094DA3"/>
    <w:rsid w:val="00096CD1"/>
    <w:rsid w:val="000A012C"/>
    <w:rsid w:val="000A0EB9"/>
    <w:rsid w:val="000A186C"/>
    <w:rsid w:val="000A1EA4"/>
    <w:rsid w:val="000A2476"/>
    <w:rsid w:val="000A641A"/>
    <w:rsid w:val="000B0542"/>
    <w:rsid w:val="000B2117"/>
    <w:rsid w:val="000B3EDB"/>
    <w:rsid w:val="000B543D"/>
    <w:rsid w:val="000B55F9"/>
    <w:rsid w:val="000B5BF7"/>
    <w:rsid w:val="000B6BC8"/>
    <w:rsid w:val="000C0303"/>
    <w:rsid w:val="000C24CB"/>
    <w:rsid w:val="000C42EA"/>
    <w:rsid w:val="000C4546"/>
    <w:rsid w:val="000C5FA3"/>
    <w:rsid w:val="000D0E1B"/>
    <w:rsid w:val="000D1242"/>
    <w:rsid w:val="000E0970"/>
    <w:rsid w:val="000E3CC7"/>
    <w:rsid w:val="000E49CF"/>
    <w:rsid w:val="000E6178"/>
    <w:rsid w:val="000E6BD4"/>
    <w:rsid w:val="000E6D6D"/>
    <w:rsid w:val="000F1F1E"/>
    <w:rsid w:val="000F2259"/>
    <w:rsid w:val="000F2DDA"/>
    <w:rsid w:val="000F2EA0"/>
    <w:rsid w:val="000F5213"/>
    <w:rsid w:val="00100236"/>
    <w:rsid w:val="00101001"/>
    <w:rsid w:val="00103276"/>
    <w:rsid w:val="0010392D"/>
    <w:rsid w:val="0010447F"/>
    <w:rsid w:val="00104FE3"/>
    <w:rsid w:val="00105291"/>
    <w:rsid w:val="0010714F"/>
    <w:rsid w:val="001120C5"/>
    <w:rsid w:val="00120BD3"/>
    <w:rsid w:val="00122FEA"/>
    <w:rsid w:val="001232BD"/>
    <w:rsid w:val="00124ED5"/>
    <w:rsid w:val="001276FA"/>
    <w:rsid w:val="0014256B"/>
    <w:rsid w:val="001447B3"/>
    <w:rsid w:val="00150B9C"/>
    <w:rsid w:val="00151D1C"/>
    <w:rsid w:val="00152073"/>
    <w:rsid w:val="00154B90"/>
    <w:rsid w:val="00156598"/>
    <w:rsid w:val="00161939"/>
    <w:rsid w:val="00161AA0"/>
    <w:rsid w:val="00161ADC"/>
    <w:rsid w:val="00161D2E"/>
    <w:rsid w:val="00161F3E"/>
    <w:rsid w:val="00162093"/>
    <w:rsid w:val="00162CA9"/>
    <w:rsid w:val="00163D1D"/>
    <w:rsid w:val="00165459"/>
    <w:rsid w:val="00165A57"/>
    <w:rsid w:val="001712C2"/>
    <w:rsid w:val="00172BAF"/>
    <w:rsid w:val="0017674D"/>
    <w:rsid w:val="001771DD"/>
    <w:rsid w:val="00177995"/>
    <w:rsid w:val="00177A8C"/>
    <w:rsid w:val="00185B8F"/>
    <w:rsid w:val="00186B33"/>
    <w:rsid w:val="00187448"/>
    <w:rsid w:val="00192F9D"/>
    <w:rsid w:val="00196EB8"/>
    <w:rsid w:val="00196EFB"/>
    <w:rsid w:val="001979FF"/>
    <w:rsid w:val="00197B17"/>
    <w:rsid w:val="001A1950"/>
    <w:rsid w:val="001A1C54"/>
    <w:rsid w:val="001A202A"/>
    <w:rsid w:val="001A2A56"/>
    <w:rsid w:val="001A3ACE"/>
    <w:rsid w:val="001B058F"/>
    <w:rsid w:val="001B4CFB"/>
    <w:rsid w:val="001B6086"/>
    <w:rsid w:val="001B6B96"/>
    <w:rsid w:val="001B7228"/>
    <w:rsid w:val="001B738B"/>
    <w:rsid w:val="001C09DB"/>
    <w:rsid w:val="001C277E"/>
    <w:rsid w:val="001C2A72"/>
    <w:rsid w:val="001C31B7"/>
    <w:rsid w:val="001C55E2"/>
    <w:rsid w:val="001C63F1"/>
    <w:rsid w:val="001D0B75"/>
    <w:rsid w:val="001D39A5"/>
    <w:rsid w:val="001D3C09"/>
    <w:rsid w:val="001D44E8"/>
    <w:rsid w:val="001D4F62"/>
    <w:rsid w:val="001D60EC"/>
    <w:rsid w:val="001D6447"/>
    <w:rsid w:val="001D6F59"/>
    <w:rsid w:val="001E3599"/>
    <w:rsid w:val="001E44DF"/>
    <w:rsid w:val="001E68A5"/>
    <w:rsid w:val="001E6BB0"/>
    <w:rsid w:val="001E7282"/>
    <w:rsid w:val="001F1428"/>
    <w:rsid w:val="001F3826"/>
    <w:rsid w:val="001F4A31"/>
    <w:rsid w:val="001F6D1A"/>
    <w:rsid w:val="001F6E46"/>
    <w:rsid w:val="001F7C91"/>
    <w:rsid w:val="002033B7"/>
    <w:rsid w:val="00206463"/>
    <w:rsid w:val="00206F2F"/>
    <w:rsid w:val="00207717"/>
    <w:rsid w:val="0021053D"/>
    <w:rsid w:val="00210A92"/>
    <w:rsid w:val="00212721"/>
    <w:rsid w:val="00216C03"/>
    <w:rsid w:val="00220C04"/>
    <w:rsid w:val="00221E82"/>
    <w:rsid w:val="0022278D"/>
    <w:rsid w:val="0022701F"/>
    <w:rsid w:val="00227C68"/>
    <w:rsid w:val="00233311"/>
    <w:rsid w:val="002333F5"/>
    <w:rsid w:val="00233724"/>
    <w:rsid w:val="002365B4"/>
    <w:rsid w:val="002369FC"/>
    <w:rsid w:val="002404AC"/>
    <w:rsid w:val="00242378"/>
    <w:rsid w:val="002432E1"/>
    <w:rsid w:val="00243926"/>
    <w:rsid w:val="00246207"/>
    <w:rsid w:val="00246C5E"/>
    <w:rsid w:val="00247317"/>
    <w:rsid w:val="00247A68"/>
    <w:rsid w:val="00250960"/>
    <w:rsid w:val="00250DC4"/>
    <w:rsid w:val="00251343"/>
    <w:rsid w:val="002536A4"/>
    <w:rsid w:val="00254F58"/>
    <w:rsid w:val="002620BC"/>
    <w:rsid w:val="00262802"/>
    <w:rsid w:val="002635A7"/>
    <w:rsid w:val="00263A90"/>
    <w:rsid w:val="0026408B"/>
    <w:rsid w:val="00267C3E"/>
    <w:rsid w:val="002709BB"/>
    <w:rsid w:val="0027131C"/>
    <w:rsid w:val="00273BAC"/>
    <w:rsid w:val="002763B3"/>
    <w:rsid w:val="002802E3"/>
    <w:rsid w:val="0028038E"/>
    <w:rsid w:val="00280C4B"/>
    <w:rsid w:val="0028213D"/>
    <w:rsid w:val="002862F1"/>
    <w:rsid w:val="00291373"/>
    <w:rsid w:val="0029597D"/>
    <w:rsid w:val="002962C3"/>
    <w:rsid w:val="0029752B"/>
    <w:rsid w:val="002A0A9C"/>
    <w:rsid w:val="002A483C"/>
    <w:rsid w:val="002A68E5"/>
    <w:rsid w:val="002B0C7C"/>
    <w:rsid w:val="002B1729"/>
    <w:rsid w:val="002B36C7"/>
    <w:rsid w:val="002B4DD4"/>
    <w:rsid w:val="002B5277"/>
    <w:rsid w:val="002B5375"/>
    <w:rsid w:val="002B77C1"/>
    <w:rsid w:val="002C086C"/>
    <w:rsid w:val="002C0ED7"/>
    <w:rsid w:val="002C2728"/>
    <w:rsid w:val="002C46EA"/>
    <w:rsid w:val="002D1E0D"/>
    <w:rsid w:val="002D5006"/>
    <w:rsid w:val="002E01D0"/>
    <w:rsid w:val="002E161D"/>
    <w:rsid w:val="002E3100"/>
    <w:rsid w:val="002E6C95"/>
    <w:rsid w:val="002E75BA"/>
    <w:rsid w:val="002E7C36"/>
    <w:rsid w:val="002F0D53"/>
    <w:rsid w:val="002F3ADF"/>
    <w:rsid w:val="002F3D32"/>
    <w:rsid w:val="002F53BD"/>
    <w:rsid w:val="002F5F31"/>
    <w:rsid w:val="002F5F46"/>
    <w:rsid w:val="00300406"/>
    <w:rsid w:val="00302216"/>
    <w:rsid w:val="00303E53"/>
    <w:rsid w:val="00305CC1"/>
    <w:rsid w:val="00306E5F"/>
    <w:rsid w:val="00307DFE"/>
    <w:rsid w:val="00307E14"/>
    <w:rsid w:val="00314054"/>
    <w:rsid w:val="00316F27"/>
    <w:rsid w:val="003214F1"/>
    <w:rsid w:val="00322E4B"/>
    <w:rsid w:val="003252EE"/>
    <w:rsid w:val="00327870"/>
    <w:rsid w:val="0033259D"/>
    <w:rsid w:val="003333D2"/>
    <w:rsid w:val="00333612"/>
    <w:rsid w:val="0033377C"/>
    <w:rsid w:val="00337339"/>
    <w:rsid w:val="00340296"/>
    <w:rsid w:val="003406C6"/>
    <w:rsid w:val="003408E8"/>
    <w:rsid w:val="003418CC"/>
    <w:rsid w:val="003459BD"/>
    <w:rsid w:val="00350D38"/>
    <w:rsid w:val="00351B36"/>
    <w:rsid w:val="00353A33"/>
    <w:rsid w:val="0035447E"/>
    <w:rsid w:val="00356439"/>
    <w:rsid w:val="00357B4E"/>
    <w:rsid w:val="003604C1"/>
    <w:rsid w:val="0036083D"/>
    <w:rsid w:val="003613CA"/>
    <w:rsid w:val="003716FD"/>
    <w:rsid w:val="0037204B"/>
    <w:rsid w:val="003744CF"/>
    <w:rsid w:val="00374717"/>
    <w:rsid w:val="0037676C"/>
    <w:rsid w:val="00377A1A"/>
    <w:rsid w:val="00381043"/>
    <w:rsid w:val="003829E5"/>
    <w:rsid w:val="00386109"/>
    <w:rsid w:val="00386944"/>
    <w:rsid w:val="00391F19"/>
    <w:rsid w:val="003956CC"/>
    <w:rsid w:val="00395C9A"/>
    <w:rsid w:val="003A04E1"/>
    <w:rsid w:val="003A0853"/>
    <w:rsid w:val="003A6B67"/>
    <w:rsid w:val="003B13B6"/>
    <w:rsid w:val="003B14C3"/>
    <w:rsid w:val="003B15E6"/>
    <w:rsid w:val="003B1BDC"/>
    <w:rsid w:val="003B408A"/>
    <w:rsid w:val="003B6554"/>
    <w:rsid w:val="003C08A2"/>
    <w:rsid w:val="003C2045"/>
    <w:rsid w:val="003C2AFC"/>
    <w:rsid w:val="003C3ECB"/>
    <w:rsid w:val="003C43A1"/>
    <w:rsid w:val="003C4B52"/>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55"/>
    <w:rsid w:val="003F3289"/>
    <w:rsid w:val="003F35CD"/>
    <w:rsid w:val="003F3C62"/>
    <w:rsid w:val="003F5CB9"/>
    <w:rsid w:val="003F69B8"/>
    <w:rsid w:val="004013C7"/>
    <w:rsid w:val="004016A8"/>
    <w:rsid w:val="00401FCF"/>
    <w:rsid w:val="00406285"/>
    <w:rsid w:val="004148F9"/>
    <w:rsid w:val="00415C81"/>
    <w:rsid w:val="0042084E"/>
    <w:rsid w:val="00421EEF"/>
    <w:rsid w:val="00424751"/>
    <w:rsid w:val="00424832"/>
    <w:rsid w:val="00424D65"/>
    <w:rsid w:val="00430393"/>
    <w:rsid w:val="00431806"/>
    <w:rsid w:val="004350F9"/>
    <w:rsid w:val="00437AC5"/>
    <w:rsid w:val="00442C6C"/>
    <w:rsid w:val="004432E6"/>
    <w:rsid w:val="00443CBE"/>
    <w:rsid w:val="00443E8A"/>
    <w:rsid w:val="004441BC"/>
    <w:rsid w:val="004468B4"/>
    <w:rsid w:val="0045230A"/>
    <w:rsid w:val="00454AD0"/>
    <w:rsid w:val="00457337"/>
    <w:rsid w:val="004616AF"/>
    <w:rsid w:val="0046273F"/>
    <w:rsid w:val="00462E3D"/>
    <w:rsid w:val="0046440A"/>
    <w:rsid w:val="00466E79"/>
    <w:rsid w:val="00470D7D"/>
    <w:rsid w:val="0047372D"/>
    <w:rsid w:val="00473BA3"/>
    <w:rsid w:val="004743DD"/>
    <w:rsid w:val="00474CEA"/>
    <w:rsid w:val="00483968"/>
    <w:rsid w:val="004841BE"/>
    <w:rsid w:val="00484F86"/>
    <w:rsid w:val="00490746"/>
    <w:rsid w:val="00490852"/>
    <w:rsid w:val="00491C34"/>
    <w:rsid w:val="00491C9C"/>
    <w:rsid w:val="00492F30"/>
    <w:rsid w:val="004946F4"/>
    <w:rsid w:val="0049487E"/>
    <w:rsid w:val="004A160D"/>
    <w:rsid w:val="004A3E81"/>
    <w:rsid w:val="004A4195"/>
    <w:rsid w:val="004A5C62"/>
    <w:rsid w:val="004A5CE5"/>
    <w:rsid w:val="004A707D"/>
    <w:rsid w:val="004B3DF4"/>
    <w:rsid w:val="004B4185"/>
    <w:rsid w:val="004B6AFC"/>
    <w:rsid w:val="004C5541"/>
    <w:rsid w:val="004C6EEE"/>
    <w:rsid w:val="004C702B"/>
    <w:rsid w:val="004D0033"/>
    <w:rsid w:val="004D016B"/>
    <w:rsid w:val="004D1B22"/>
    <w:rsid w:val="004D23CC"/>
    <w:rsid w:val="004D26E0"/>
    <w:rsid w:val="004D36F2"/>
    <w:rsid w:val="004D633A"/>
    <w:rsid w:val="004E1106"/>
    <w:rsid w:val="004E138F"/>
    <w:rsid w:val="004E4649"/>
    <w:rsid w:val="004E5C2B"/>
    <w:rsid w:val="004F00DD"/>
    <w:rsid w:val="004F2133"/>
    <w:rsid w:val="004F5398"/>
    <w:rsid w:val="004F55F1"/>
    <w:rsid w:val="004F6936"/>
    <w:rsid w:val="004F7B35"/>
    <w:rsid w:val="0050137F"/>
    <w:rsid w:val="00501FD9"/>
    <w:rsid w:val="00503DC6"/>
    <w:rsid w:val="00506F5D"/>
    <w:rsid w:val="00510C37"/>
    <w:rsid w:val="005126D0"/>
    <w:rsid w:val="00513109"/>
    <w:rsid w:val="00514667"/>
    <w:rsid w:val="0051568D"/>
    <w:rsid w:val="00524DBD"/>
    <w:rsid w:val="00525A96"/>
    <w:rsid w:val="00526AC7"/>
    <w:rsid w:val="00526C15"/>
    <w:rsid w:val="00536499"/>
    <w:rsid w:val="00542A03"/>
    <w:rsid w:val="00543903"/>
    <w:rsid w:val="00543F11"/>
    <w:rsid w:val="00546305"/>
    <w:rsid w:val="005468AF"/>
    <w:rsid w:val="00547A95"/>
    <w:rsid w:val="0055119B"/>
    <w:rsid w:val="00555E25"/>
    <w:rsid w:val="00561202"/>
    <w:rsid w:val="005628B5"/>
    <w:rsid w:val="00562F95"/>
    <w:rsid w:val="00572031"/>
    <w:rsid w:val="00572282"/>
    <w:rsid w:val="00573CE3"/>
    <w:rsid w:val="0057443F"/>
    <w:rsid w:val="00576E84"/>
    <w:rsid w:val="00580394"/>
    <w:rsid w:val="005809CD"/>
    <w:rsid w:val="00582B8C"/>
    <w:rsid w:val="00586029"/>
    <w:rsid w:val="0058757E"/>
    <w:rsid w:val="00587DE4"/>
    <w:rsid w:val="00591063"/>
    <w:rsid w:val="00593A99"/>
    <w:rsid w:val="00596A4B"/>
    <w:rsid w:val="00597507"/>
    <w:rsid w:val="005A2AF8"/>
    <w:rsid w:val="005A479D"/>
    <w:rsid w:val="005A615C"/>
    <w:rsid w:val="005B00B0"/>
    <w:rsid w:val="005B1C6D"/>
    <w:rsid w:val="005B21B6"/>
    <w:rsid w:val="005B3A08"/>
    <w:rsid w:val="005B7A63"/>
    <w:rsid w:val="005C0955"/>
    <w:rsid w:val="005C10B0"/>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12B4"/>
    <w:rsid w:val="00603E8F"/>
    <w:rsid w:val="006041AD"/>
    <w:rsid w:val="00605908"/>
    <w:rsid w:val="00607850"/>
    <w:rsid w:val="00610D7C"/>
    <w:rsid w:val="00613414"/>
    <w:rsid w:val="006141BE"/>
    <w:rsid w:val="00615335"/>
    <w:rsid w:val="00620154"/>
    <w:rsid w:val="006203EF"/>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56492"/>
    <w:rsid w:val="006601C9"/>
    <w:rsid w:val="006608D8"/>
    <w:rsid w:val="006621D7"/>
    <w:rsid w:val="0066302A"/>
    <w:rsid w:val="00667770"/>
    <w:rsid w:val="00670597"/>
    <w:rsid w:val="006706D0"/>
    <w:rsid w:val="00677574"/>
    <w:rsid w:val="00683878"/>
    <w:rsid w:val="0068454C"/>
    <w:rsid w:val="00687EAE"/>
    <w:rsid w:val="00691B62"/>
    <w:rsid w:val="006933B5"/>
    <w:rsid w:val="00693D14"/>
    <w:rsid w:val="00695A93"/>
    <w:rsid w:val="00696F27"/>
    <w:rsid w:val="006A18C2"/>
    <w:rsid w:val="006A3383"/>
    <w:rsid w:val="006B049F"/>
    <w:rsid w:val="006B077C"/>
    <w:rsid w:val="006B16AF"/>
    <w:rsid w:val="006B6803"/>
    <w:rsid w:val="006C2300"/>
    <w:rsid w:val="006D0F16"/>
    <w:rsid w:val="006D2A3F"/>
    <w:rsid w:val="006D2FBC"/>
    <w:rsid w:val="006E138B"/>
    <w:rsid w:val="006E1867"/>
    <w:rsid w:val="006F0330"/>
    <w:rsid w:val="006F1FDC"/>
    <w:rsid w:val="006F217A"/>
    <w:rsid w:val="006F4E35"/>
    <w:rsid w:val="006F6B8C"/>
    <w:rsid w:val="007013EF"/>
    <w:rsid w:val="00702904"/>
    <w:rsid w:val="00702CF7"/>
    <w:rsid w:val="007055BD"/>
    <w:rsid w:val="0071411E"/>
    <w:rsid w:val="007173CA"/>
    <w:rsid w:val="007216AA"/>
    <w:rsid w:val="00721862"/>
    <w:rsid w:val="00721AB5"/>
    <w:rsid w:val="00721CFB"/>
    <w:rsid w:val="00721DEF"/>
    <w:rsid w:val="00724A43"/>
    <w:rsid w:val="007273AC"/>
    <w:rsid w:val="00731AD4"/>
    <w:rsid w:val="00733E2A"/>
    <w:rsid w:val="007346E4"/>
    <w:rsid w:val="00736195"/>
    <w:rsid w:val="00740F22"/>
    <w:rsid w:val="00741977"/>
    <w:rsid w:val="00741CF0"/>
    <w:rsid w:val="00741F1A"/>
    <w:rsid w:val="00743A2C"/>
    <w:rsid w:val="007447DA"/>
    <w:rsid w:val="007450F8"/>
    <w:rsid w:val="0074696E"/>
    <w:rsid w:val="00750135"/>
    <w:rsid w:val="00750EC2"/>
    <w:rsid w:val="00752B28"/>
    <w:rsid w:val="00754133"/>
    <w:rsid w:val="007541A9"/>
    <w:rsid w:val="00754E36"/>
    <w:rsid w:val="00756942"/>
    <w:rsid w:val="00757BB8"/>
    <w:rsid w:val="00763139"/>
    <w:rsid w:val="00766F80"/>
    <w:rsid w:val="00770F37"/>
    <w:rsid w:val="007711A0"/>
    <w:rsid w:val="00772D5E"/>
    <w:rsid w:val="00774041"/>
    <w:rsid w:val="0077463E"/>
    <w:rsid w:val="00776928"/>
    <w:rsid w:val="00776E0F"/>
    <w:rsid w:val="007774B1"/>
    <w:rsid w:val="00777BE1"/>
    <w:rsid w:val="0078222E"/>
    <w:rsid w:val="007833D8"/>
    <w:rsid w:val="00785677"/>
    <w:rsid w:val="00786F16"/>
    <w:rsid w:val="00791BD7"/>
    <w:rsid w:val="007933F7"/>
    <w:rsid w:val="00796E20"/>
    <w:rsid w:val="00797C32"/>
    <w:rsid w:val="007A1067"/>
    <w:rsid w:val="007A11E8"/>
    <w:rsid w:val="007A2810"/>
    <w:rsid w:val="007B0914"/>
    <w:rsid w:val="007B1374"/>
    <w:rsid w:val="007B32E5"/>
    <w:rsid w:val="007B3DB9"/>
    <w:rsid w:val="007B589F"/>
    <w:rsid w:val="007B6186"/>
    <w:rsid w:val="007B73BC"/>
    <w:rsid w:val="007C1838"/>
    <w:rsid w:val="007C20B9"/>
    <w:rsid w:val="007C3973"/>
    <w:rsid w:val="007C4EA6"/>
    <w:rsid w:val="007C7301"/>
    <w:rsid w:val="007C7859"/>
    <w:rsid w:val="007C7F28"/>
    <w:rsid w:val="007D0E43"/>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07A26"/>
    <w:rsid w:val="008119CA"/>
    <w:rsid w:val="00811BBF"/>
    <w:rsid w:val="008130C4"/>
    <w:rsid w:val="00813B54"/>
    <w:rsid w:val="008155F0"/>
    <w:rsid w:val="00816735"/>
    <w:rsid w:val="00820141"/>
    <w:rsid w:val="00820E0C"/>
    <w:rsid w:val="00823275"/>
    <w:rsid w:val="0082366F"/>
    <w:rsid w:val="00823BAF"/>
    <w:rsid w:val="00825D97"/>
    <w:rsid w:val="008312F3"/>
    <w:rsid w:val="00831A6C"/>
    <w:rsid w:val="008338A2"/>
    <w:rsid w:val="008360B0"/>
    <w:rsid w:val="008404E2"/>
    <w:rsid w:val="008414A1"/>
    <w:rsid w:val="00841AA9"/>
    <w:rsid w:val="00843409"/>
    <w:rsid w:val="00844ACC"/>
    <w:rsid w:val="008474FE"/>
    <w:rsid w:val="0085232E"/>
    <w:rsid w:val="00853EE4"/>
    <w:rsid w:val="00855535"/>
    <w:rsid w:val="00857C5A"/>
    <w:rsid w:val="00861220"/>
    <w:rsid w:val="0086255E"/>
    <w:rsid w:val="008633F0"/>
    <w:rsid w:val="00866238"/>
    <w:rsid w:val="00867D9D"/>
    <w:rsid w:val="00870599"/>
    <w:rsid w:val="00872C54"/>
    <w:rsid w:val="00872E0A"/>
    <w:rsid w:val="00873594"/>
    <w:rsid w:val="00875285"/>
    <w:rsid w:val="008776AC"/>
    <w:rsid w:val="00884B62"/>
    <w:rsid w:val="0088529C"/>
    <w:rsid w:val="00887903"/>
    <w:rsid w:val="0089270A"/>
    <w:rsid w:val="00893AF6"/>
    <w:rsid w:val="00894BC4"/>
    <w:rsid w:val="0089548D"/>
    <w:rsid w:val="008A28A8"/>
    <w:rsid w:val="008A5B32"/>
    <w:rsid w:val="008A5D60"/>
    <w:rsid w:val="008B2029"/>
    <w:rsid w:val="008B2EE4"/>
    <w:rsid w:val="008B3821"/>
    <w:rsid w:val="008B4D3D"/>
    <w:rsid w:val="008B57C7"/>
    <w:rsid w:val="008C2B92"/>
    <w:rsid w:val="008C2F92"/>
    <w:rsid w:val="008C589D"/>
    <w:rsid w:val="008C6D51"/>
    <w:rsid w:val="008D2846"/>
    <w:rsid w:val="008D4236"/>
    <w:rsid w:val="008D462F"/>
    <w:rsid w:val="008D4D76"/>
    <w:rsid w:val="008D5C45"/>
    <w:rsid w:val="008D6DCF"/>
    <w:rsid w:val="008E3B19"/>
    <w:rsid w:val="008E4376"/>
    <w:rsid w:val="008E50C6"/>
    <w:rsid w:val="008E7A0A"/>
    <w:rsid w:val="008E7B49"/>
    <w:rsid w:val="008F59F6"/>
    <w:rsid w:val="00900719"/>
    <w:rsid w:val="009017AC"/>
    <w:rsid w:val="00902A9A"/>
    <w:rsid w:val="00902C9C"/>
    <w:rsid w:val="00904A1C"/>
    <w:rsid w:val="00905030"/>
    <w:rsid w:val="00905DA0"/>
    <w:rsid w:val="00906490"/>
    <w:rsid w:val="009111B2"/>
    <w:rsid w:val="009151F5"/>
    <w:rsid w:val="00924AE1"/>
    <w:rsid w:val="00925232"/>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56267"/>
    <w:rsid w:val="009562C7"/>
    <w:rsid w:val="00961400"/>
    <w:rsid w:val="00963646"/>
    <w:rsid w:val="0096632D"/>
    <w:rsid w:val="00967124"/>
    <w:rsid w:val="00967335"/>
    <w:rsid w:val="009718C7"/>
    <w:rsid w:val="0097559F"/>
    <w:rsid w:val="009761EA"/>
    <w:rsid w:val="0097761E"/>
    <w:rsid w:val="00982454"/>
    <w:rsid w:val="009825E6"/>
    <w:rsid w:val="00982CF0"/>
    <w:rsid w:val="009853E1"/>
    <w:rsid w:val="00986E6B"/>
    <w:rsid w:val="00990032"/>
    <w:rsid w:val="00990B19"/>
    <w:rsid w:val="0099153B"/>
    <w:rsid w:val="00991769"/>
    <w:rsid w:val="0099232C"/>
    <w:rsid w:val="00994386"/>
    <w:rsid w:val="00994791"/>
    <w:rsid w:val="00997544"/>
    <w:rsid w:val="009A13D8"/>
    <w:rsid w:val="009A279E"/>
    <w:rsid w:val="009A3015"/>
    <w:rsid w:val="009A3490"/>
    <w:rsid w:val="009B0A6F"/>
    <w:rsid w:val="009B0A94"/>
    <w:rsid w:val="009B2AE8"/>
    <w:rsid w:val="009B5622"/>
    <w:rsid w:val="009B581A"/>
    <w:rsid w:val="009B59E9"/>
    <w:rsid w:val="009B70AA"/>
    <w:rsid w:val="009B7190"/>
    <w:rsid w:val="009C1A3D"/>
    <w:rsid w:val="009C1CB1"/>
    <w:rsid w:val="009C5E77"/>
    <w:rsid w:val="009C65BA"/>
    <w:rsid w:val="009C7A7E"/>
    <w:rsid w:val="009D02E8"/>
    <w:rsid w:val="009D162A"/>
    <w:rsid w:val="009D51D0"/>
    <w:rsid w:val="009D5747"/>
    <w:rsid w:val="009D70A4"/>
    <w:rsid w:val="009D7A52"/>
    <w:rsid w:val="009D7B14"/>
    <w:rsid w:val="009E048F"/>
    <w:rsid w:val="009E08D1"/>
    <w:rsid w:val="009E1B95"/>
    <w:rsid w:val="009E496F"/>
    <w:rsid w:val="009E4B0D"/>
    <w:rsid w:val="009E5250"/>
    <w:rsid w:val="009E5D66"/>
    <w:rsid w:val="009E7A69"/>
    <w:rsid w:val="009E7F92"/>
    <w:rsid w:val="009F02A3"/>
    <w:rsid w:val="009F0D33"/>
    <w:rsid w:val="009F2F27"/>
    <w:rsid w:val="009F34AA"/>
    <w:rsid w:val="009F4D9A"/>
    <w:rsid w:val="009F6BCB"/>
    <w:rsid w:val="009F7B78"/>
    <w:rsid w:val="00A0057A"/>
    <w:rsid w:val="00A014DF"/>
    <w:rsid w:val="00A01D6E"/>
    <w:rsid w:val="00A02FA1"/>
    <w:rsid w:val="00A04CCE"/>
    <w:rsid w:val="00A07421"/>
    <w:rsid w:val="00A0776B"/>
    <w:rsid w:val="00A10FB9"/>
    <w:rsid w:val="00A11421"/>
    <w:rsid w:val="00A11FD8"/>
    <w:rsid w:val="00A1389F"/>
    <w:rsid w:val="00A13F00"/>
    <w:rsid w:val="00A14996"/>
    <w:rsid w:val="00A157B1"/>
    <w:rsid w:val="00A22229"/>
    <w:rsid w:val="00A22360"/>
    <w:rsid w:val="00A24442"/>
    <w:rsid w:val="00A252B9"/>
    <w:rsid w:val="00A32577"/>
    <w:rsid w:val="00A330BB"/>
    <w:rsid w:val="00A34ACD"/>
    <w:rsid w:val="00A433A5"/>
    <w:rsid w:val="00A44882"/>
    <w:rsid w:val="00A45125"/>
    <w:rsid w:val="00A45569"/>
    <w:rsid w:val="00A50995"/>
    <w:rsid w:val="00A513A9"/>
    <w:rsid w:val="00A54715"/>
    <w:rsid w:val="00A6061C"/>
    <w:rsid w:val="00A62D44"/>
    <w:rsid w:val="00A67263"/>
    <w:rsid w:val="00A7161C"/>
    <w:rsid w:val="00A77AA3"/>
    <w:rsid w:val="00A8236D"/>
    <w:rsid w:val="00A854EB"/>
    <w:rsid w:val="00A872E5"/>
    <w:rsid w:val="00A909BE"/>
    <w:rsid w:val="00A91406"/>
    <w:rsid w:val="00A95948"/>
    <w:rsid w:val="00A96E65"/>
    <w:rsid w:val="00A96ECE"/>
    <w:rsid w:val="00A97C72"/>
    <w:rsid w:val="00AA310B"/>
    <w:rsid w:val="00AA5151"/>
    <w:rsid w:val="00AA5C8F"/>
    <w:rsid w:val="00AA63D4"/>
    <w:rsid w:val="00AB06E8"/>
    <w:rsid w:val="00AB1CD3"/>
    <w:rsid w:val="00AB23FB"/>
    <w:rsid w:val="00AB352F"/>
    <w:rsid w:val="00AC274B"/>
    <w:rsid w:val="00AC2CE9"/>
    <w:rsid w:val="00AC3087"/>
    <w:rsid w:val="00AC4764"/>
    <w:rsid w:val="00AC6D36"/>
    <w:rsid w:val="00AD0CBA"/>
    <w:rsid w:val="00AD26E2"/>
    <w:rsid w:val="00AD3A7F"/>
    <w:rsid w:val="00AD784C"/>
    <w:rsid w:val="00AD7AD2"/>
    <w:rsid w:val="00AE0A74"/>
    <w:rsid w:val="00AE126A"/>
    <w:rsid w:val="00AE1BAE"/>
    <w:rsid w:val="00AE3005"/>
    <w:rsid w:val="00AE3BD5"/>
    <w:rsid w:val="00AE59A0"/>
    <w:rsid w:val="00AE67D9"/>
    <w:rsid w:val="00AE7145"/>
    <w:rsid w:val="00AF0C57"/>
    <w:rsid w:val="00AF26F3"/>
    <w:rsid w:val="00AF4406"/>
    <w:rsid w:val="00AF5F04"/>
    <w:rsid w:val="00B00672"/>
    <w:rsid w:val="00B01B4D"/>
    <w:rsid w:val="00B04489"/>
    <w:rsid w:val="00B06571"/>
    <w:rsid w:val="00B068BA"/>
    <w:rsid w:val="00B07217"/>
    <w:rsid w:val="00B101B3"/>
    <w:rsid w:val="00B10F9A"/>
    <w:rsid w:val="00B13851"/>
    <w:rsid w:val="00B13B1C"/>
    <w:rsid w:val="00B14B5F"/>
    <w:rsid w:val="00B21F90"/>
    <w:rsid w:val="00B22291"/>
    <w:rsid w:val="00B23F9A"/>
    <w:rsid w:val="00B2417B"/>
    <w:rsid w:val="00B24E6F"/>
    <w:rsid w:val="00B26CB5"/>
    <w:rsid w:val="00B2752E"/>
    <w:rsid w:val="00B27BBA"/>
    <w:rsid w:val="00B307CC"/>
    <w:rsid w:val="00B326AC"/>
    <w:rsid w:val="00B326B7"/>
    <w:rsid w:val="00B3588E"/>
    <w:rsid w:val="00B4198F"/>
    <w:rsid w:val="00B41F3D"/>
    <w:rsid w:val="00B431E8"/>
    <w:rsid w:val="00B45141"/>
    <w:rsid w:val="00B519CD"/>
    <w:rsid w:val="00B5273A"/>
    <w:rsid w:val="00B57329"/>
    <w:rsid w:val="00B6074C"/>
    <w:rsid w:val="00B60E61"/>
    <w:rsid w:val="00B62B50"/>
    <w:rsid w:val="00B63594"/>
    <w:rsid w:val="00B635B7"/>
    <w:rsid w:val="00B63AE8"/>
    <w:rsid w:val="00B65950"/>
    <w:rsid w:val="00B66D83"/>
    <w:rsid w:val="00B672C0"/>
    <w:rsid w:val="00B676FD"/>
    <w:rsid w:val="00B678B6"/>
    <w:rsid w:val="00B706E8"/>
    <w:rsid w:val="00B75646"/>
    <w:rsid w:val="00B7629E"/>
    <w:rsid w:val="00B77E4F"/>
    <w:rsid w:val="00B83271"/>
    <w:rsid w:val="00B90729"/>
    <w:rsid w:val="00B907DA"/>
    <w:rsid w:val="00B9165B"/>
    <w:rsid w:val="00B94D8C"/>
    <w:rsid w:val="00B950BC"/>
    <w:rsid w:val="00B95AB9"/>
    <w:rsid w:val="00B9714C"/>
    <w:rsid w:val="00B973AB"/>
    <w:rsid w:val="00BA29AD"/>
    <w:rsid w:val="00BA33CF"/>
    <w:rsid w:val="00BA3C6E"/>
    <w:rsid w:val="00BA3E3D"/>
    <w:rsid w:val="00BA3F8D"/>
    <w:rsid w:val="00BA4177"/>
    <w:rsid w:val="00BA7C78"/>
    <w:rsid w:val="00BB7A10"/>
    <w:rsid w:val="00BC60BE"/>
    <w:rsid w:val="00BC7468"/>
    <w:rsid w:val="00BC7D4F"/>
    <w:rsid w:val="00BC7ED7"/>
    <w:rsid w:val="00BD2850"/>
    <w:rsid w:val="00BD6049"/>
    <w:rsid w:val="00BE28D2"/>
    <w:rsid w:val="00BE4A64"/>
    <w:rsid w:val="00BE5E43"/>
    <w:rsid w:val="00BE766A"/>
    <w:rsid w:val="00BF557D"/>
    <w:rsid w:val="00BF7F58"/>
    <w:rsid w:val="00C01381"/>
    <w:rsid w:val="00C01750"/>
    <w:rsid w:val="00C01AB1"/>
    <w:rsid w:val="00C02413"/>
    <w:rsid w:val="00C026A0"/>
    <w:rsid w:val="00C028D7"/>
    <w:rsid w:val="00C03DC5"/>
    <w:rsid w:val="00C03EA4"/>
    <w:rsid w:val="00C046D4"/>
    <w:rsid w:val="00C04F42"/>
    <w:rsid w:val="00C06137"/>
    <w:rsid w:val="00C06929"/>
    <w:rsid w:val="00C079B8"/>
    <w:rsid w:val="00C10037"/>
    <w:rsid w:val="00C10F1F"/>
    <w:rsid w:val="00C123EA"/>
    <w:rsid w:val="00C12499"/>
    <w:rsid w:val="00C12A49"/>
    <w:rsid w:val="00C133EE"/>
    <w:rsid w:val="00C149D0"/>
    <w:rsid w:val="00C17CDB"/>
    <w:rsid w:val="00C231A0"/>
    <w:rsid w:val="00C26588"/>
    <w:rsid w:val="00C26A80"/>
    <w:rsid w:val="00C277F1"/>
    <w:rsid w:val="00C27DE9"/>
    <w:rsid w:val="00C31789"/>
    <w:rsid w:val="00C32989"/>
    <w:rsid w:val="00C33388"/>
    <w:rsid w:val="00C353B6"/>
    <w:rsid w:val="00C35484"/>
    <w:rsid w:val="00C362E6"/>
    <w:rsid w:val="00C4097E"/>
    <w:rsid w:val="00C4173A"/>
    <w:rsid w:val="00C464B3"/>
    <w:rsid w:val="00C50DED"/>
    <w:rsid w:val="00C52217"/>
    <w:rsid w:val="00C602FF"/>
    <w:rsid w:val="00C61174"/>
    <w:rsid w:val="00C6148F"/>
    <w:rsid w:val="00C621B1"/>
    <w:rsid w:val="00C62F7A"/>
    <w:rsid w:val="00C63B9C"/>
    <w:rsid w:val="00C6682F"/>
    <w:rsid w:val="00C67BF4"/>
    <w:rsid w:val="00C7275E"/>
    <w:rsid w:val="00C73D06"/>
    <w:rsid w:val="00C74C5D"/>
    <w:rsid w:val="00C82621"/>
    <w:rsid w:val="00C833E1"/>
    <w:rsid w:val="00C84FAD"/>
    <w:rsid w:val="00C863C4"/>
    <w:rsid w:val="00C920EA"/>
    <w:rsid w:val="00C92AA9"/>
    <w:rsid w:val="00C93C3E"/>
    <w:rsid w:val="00CA12E3"/>
    <w:rsid w:val="00CA1476"/>
    <w:rsid w:val="00CA480A"/>
    <w:rsid w:val="00CA61D5"/>
    <w:rsid w:val="00CA6611"/>
    <w:rsid w:val="00CA6AE6"/>
    <w:rsid w:val="00CA782F"/>
    <w:rsid w:val="00CB09AD"/>
    <w:rsid w:val="00CB187B"/>
    <w:rsid w:val="00CB2835"/>
    <w:rsid w:val="00CB3285"/>
    <w:rsid w:val="00CB4500"/>
    <w:rsid w:val="00CB5EA2"/>
    <w:rsid w:val="00CC0C72"/>
    <w:rsid w:val="00CC2BFD"/>
    <w:rsid w:val="00CD1A9A"/>
    <w:rsid w:val="00CD3476"/>
    <w:rsid w:val="00CD64DF"/>
    <w:rsid w:val="00CE225F"/>
    <w:rsid w:val="00CF26C2"/>
    <w:rsid w:val="00CF2F50"/>
    <w:rsid w:val="00CF4148"/>
    <w:rsid w:val="00CF6198"/>
    <w:rsid w:val="00D02919"/>
    <w:rsid w:val="00D04C61"/>
    <w:rsid w:val="00D05B8D"/>
    <w:rsid w:val="00D05B9B"/>
    <w:rsid w:val="00D065A2"/>
    <w:rsid w:val="00D079AA"/>
    <w:rsid w:val="00D07F00"/>
    <w:rsid w:val="00D10C1F"/>
    <w:rsid w:val="00D1130F"/>
    <w:rsid w:val="00D1184B"/>
    <w:rsid w:val="00D1794F"/>
    <w:rsid w:val="00D17B72"/>
    <w:rsid w:val="00D2048B"/>
    <w:rsid w:val="00D25696"/>
    <w:rsid w:val="00D3185C"/>
    <w:rsid w:val="00D3205F"/>
    <w:rsid w:val="00D3318E"/>
    <w:rsid w:val="00D33E72"/>
    <w:rsid w:val="00D342D8"/>
    <w:rsid w:val="00D35BD6"/>
    <w:rsid w:val="00D361B5"/>
    <w:rsid w:val="00D36A9E"/>
    <w:rsid w:val="00D372E3"/>
    <w:rsid w:val="00D402DB"/>
    <w:rsid w:val="00D411A2"/>
    <w:rsid w:val="00D4555C"/>
    <w:rsid w:val="00D4606D"/>
    <w:rsid w:val="00D50B9C"/>
    <w:rsid w:val="00D52D73"/>
    <w:rsid w:val="00D52E58"/>
    <w:rsid w:val="00D56B20"/>
    <w:rsid w:val="00D57063"/>
    <w:rsid w:val="00D578B3"/>
    <w:rsid w:val="00D618F4"/>
    <w:rsid w:val="00D714CC"/>
    <w:rsid w:val="00D75EA7"/>
    <w:rsid w:val="00D81ADF"/>
    <w:rsid w:val="00D81F21"/>
    <w:rsid w:val="00D8423D"/>
    <w:rsid w:val="00D864F2"/>
    <w:rsid w:val="00D875EE"/>
    <w:rsid w:val="00D912E2"/>
    <w:rsid w:val="00D943F8"/>
    <w:rsid w:val="00D95470"/>
    <w:rsid w:val="00D96B55"/>
    <w:rsid w:val="00DA206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D58"/>
    <w:rsid w:val="00DD4E83"/>
    <w:rsid w:val="00DD6628"/>
    <w:rsid w:val="00DD6945"/>
    <w:rsid w:val="00DD6A55"/>
    <w:rsid w:val="00DE00D3"/>
    <w:rsid w:val="00DE183C"/>
    <w:rsid w:val="00DE1F0F"/>
    <w:rsid w:val="00DE2D04"/>
    <w:rsid w:val="00DE3250"/>
    <w:rsid w:val="00DE4DC2"/>
    <w:rsid w:val="00DE6028"/>
    <w:rsid w:val="00DE6C85"/>
    <w:rsid w:val="00DE78A3"/>
    <w:rsid w:val="00DF1A71"/>
    <w:rsid w:val="00DF50FC"/>
    <w:rsid w:val="00DF68C7"/>
    <w:rsid w:val="00DF731A"/>
    <w:rsid w:val="00E019B9"/>
    <w:rsid w:val="00E06B75"/>
    <w:rsid w:val="00E11332"/>
    <w:rsid w:val="00E11352"/>
    <w:rsid w:val="00E12DEF"/>
    <w:rsid w:val="00E15725"/>
    <w:rsid w:val="00E170DC"/>
    <w:rsid w:val="00E17546"/>
    <w:rsid w:val="00E210B5"/>
    <w:rsid w:val="00E23BBB"/>
    <w:rsid w:val="00E261B3"/>
    <w:rsid w:val="00E26818"/>
    <w:rsid w:val="00E27FFC"/>
    <w:rsid w:val="00E30B15"/>
    <w:rsid w:val="00E33237"/>
    <w:rsid w:val="00E33DC7"/>
    <w:rsid w:val="00E40181"/>
    <w:rsid w:val="00E5348B"/>
    <w:rsid w:val="00E54950"/>
    <w:rsid w:val="00E55FB3"/>
    <w:rsid w:val="00E56A01"/>
    <w:rsid w:val="00E629A1"/>
    <w:rsid w:val="00E6794C"/>
    <w:rsid w:val="00E71591"/>
    <w:rsid w:val="00E71CEB"/>
    <w:rsid w:val="00E7474F"/>
    <w:rsid w:val="00E75246"/>
    <w:rsid w:val="00E77262"/>
    <w:rsid w:val="00E80DE3"/>
    <w:rsid w:val="00E8138F"/>
    <w:rsid w:val="00E819E5"/>
    <w:rsid w:val="00E819F4"/>
    <w:rsid w:val="00E82C55"/>
    <w:rsid w:val="00E84190"/>
    <w:rsid w:val="00E8787E"/>
    <w:rsid w:val="00E92AC3"/>
    <w:rsid w:val="00EA2F6A"/>
    <w:rsid w:val="00EA33CF"/>
    <w:rsid w:val="00EB00E0"/>
    <w:rsid w:val="00EB05D5"/>
    <w:rsid w:val="00EB1931"/>
    <w:rsid w:val="00EB3734"/>
    <w:rsid w:val="00EC059F"/>
    <w:rsid w:val="00EC1F24"/>
    <w:rsid w:val="00EC20FF"/>
    <w:rsid w:val="00EC22F6"/>
    <w:rsid w:val="00ED195F"/>
    <w:rsid w:val="00ED2252"/>
    <w:rsid w:val="00ED5B9B"/>
    <w:rsid w:val="00ED62CD"/>
    <w:rsid w:val="00ED6BAD"/>
    <w:rsid w:val="00ED7270"/>
    <w:rsid w:val="00ED7447"/>
    <w:rsid w:val="00EE00D6"/>
    <w:rsid w:val="00EE11E7"/>
    <w:rsid w:val="00EE1488"/>
    <w:rsid w:val="00EE1730"/>
    <w:rsid w:val="00EE29AD"/>
    <w:rsid w:val="00EE3E24"/>
    <w:rsid w:val="00EE4D5D"/>
    <w:rsid w:val="00EE5131"/>
    <w:rsid w:val="00EF109B"/>
    <w:rsid w:val="00EF1548"/>
    <w:rsid w:val="00EF201C"/>
    <w:rsid w:val="00EF263E"/>
    <w:rsid w:val="00EF2C72"/>
    <w:rsid w:val="00EF36AF"/>
    <w:rsid w:val="00EF59A3"/>
    <w:rsid w:val="00EF6675"/>
    <w:rsid w:val="00EF69FC"/>
    <w:rsid w:val="00F0063D"/>
    <w:rsid w:val="00F00F9C"/>
    <w:rsid w:val="00F01E5F"/>
    <w:rsid w:val="00F024F3"/>
    <w:rsid w:val="00F029DC"/>
    <w:rsid w:val="00F02ABA"/>
    <w:rsid w:val="00F03701"/>
    <w:rsid w:val="00F0437A"/>
    <w:rsid w:val="00F101B8"/>
    <w:rsid w:val="00F10C7D"/>
    <w:rsid w:val="00F11037"/>
    <w:rsid w:val="00F16F1B"/>
    <w:rsid w:val="00F24F8B"/>
    <w:rsid w:val="00F250A9"/>
    <w:rsid w:val="00F267AF"/>
    <w:rsid w:val="00F27446"/>
    <w:rsid w:val="00F30FF4"/>
    <w:rsid w:val="00F3122E"/>
    <w:rsid w:val="00F32368"/>
    <w:rsid w:val="00F331AD"/>
    <w:rsid w:val="00F35287"/>
    <w:rsid w:val="00F36B2F"/>
    <w:rsid w:val="00F40A70"/>
    <w:rsid w:val="00F43A37"/>
    <w:rsid w:val="00F4641B"/>
    <w:rsid w:val="00F46CF1"/>
    <w:rsid w:val="00F46EB8"/>
    <w:rsid w:val="00F476B8"/>
    <w:rsid w:val="00F47D2D"/>
    <w:rsid w:val="00F50CD1"/>
    <w:rsid w:val="00F511E4"/>
    <w:rsid w:val="00F52D09"/>
    <w:rsid w:val="00F52E08"/>
    <w:rsid w:val="00F537AC"/>
    <w:rsid w:val="00F53A66"/>
    <w:rsid w:val="00F5462D"/>
    <w:rsid w:val="00F55B21"/>
    <w:rsid w:val="00F56EF6"/>
    <w:rsid w:val="00F60082"/>
    <w:rsid w:val="00F61A9F"/>
    <w:rsid w:val="00F61B5F"/>
    <w:rsid w:val="00F623BC"/>
    <w:rsid w:val="00F64696"/>
    <w:rsid w:val="00F65AA9"/>
    <w:rsid w:val="00F6768F"/>
    <w:rsid w:val="00F71485"/>
    <w:rsid w:val="00F72115"/>
    <w:rsid w:val="00F7295A"/>
    <w:rsid w:val="00F72C2C"/>
    <w:rsid w:val="00F741F2"/>
    <w:rsid w:val="00F76CAB"/>
    <w:rsid w:val="00F772C6"/>
    <w:rsid w:val="00F815B5"/>
    <w:rsid w:val="00F85195"/>
    <w:rsid w:val="00F868E3"/>
    <w:rsid w:val="00F87703"/>
    <w:rsid w:val="00F91DDD"/>
    <w:rsid w:val="00F938BA"/>
    <w:rsid w:val="00F94072"/>
    <w:rsid w:val="00F941CE"/>
    <w:rsid w:val="00F972B1"/>
    <w:rsid w:val="00F97919"/>
    <w:rsid w:val="00FA08FC"/>
    <w:rsid w:val="00FA2C46"/>
    <w:rsid w:val="00FA3525"/>
    <w:rsid w:val="00FA5A53"/>
    <w:rsid w:val="00FB1E59"/>
    <w:rsid w:val="00FB3501"/>
    <w:rsid w:val="00FB38BE"/>
    <w:rsid w:val="00FB3E8D"/>
    <w:rsid w:val="00FB45AA"/>
    <w:rsid w:val="00FB4769"/>
    <w:rsid w:val="00FB4CDA"/>
    <w:rsid w:val="00FB5B4E"/>
    <w:rsid w:val="00FB6481"/>
    <w:rsid w:val="00FB6D36"/>
    <w:rsid w:val="00FC0965"/>
    <w:rsid w:val="00FC0F81"/>
    <w:rsid w:val="00FC252F"/>
    <w:rsid w:val="00FC395C"/>
    <w:rsid w:val="00FC5E8E"/>
    <w:rsid w:val="00FD287B"/>
    <w:rsid w:val="00FD3766"/>
    <w:rsid w:val="00FD47C4"/>
    <w:rsid w:val="00FE2DCF"/>
    <w:rsid w:val="00FE3FA7"/>
    <w:rsid w:val="00FF2A4E"/>
    <w:rsid w:val="00FF2FCE"/>
    <w:rsid w:val="00FF4F7D"/>
    <w:rsid w:val="00FF6D9D"/>
    <w:rsid w:val="00FF7DD5"/>
    <w:rsid w:val="052010D9"/>
    <w:rsid w:val="08DE3C21"/>
    <w:rsid w:val="0F91AEEF"/>
    <w:rsid w:val="12AFF591"/>
    <w:rsid w:val="13006267"/>
    <w:rsid w:val="14044906"/>
    <w:rsid w:val="1C136694"/>
    <w:rsid w:val="23DEB765"/>
    <w:rsid w:val="274573D6"/>
    <w:rsid w:val="4323F665"/>
    <w:rsid w:val="4438A721"/>
    <w:rsid w:val="4C1E7DE4"/>
    <w:rsid w:val="5FBB54FE"/>
    <w:rsid w:val="64F6E0E6"/>
    <w:rsid w:val="6843F082"/>
    <w:rsid w:val="6BF2B6D8"/>
    <w:rsid w:val="6F45D9A6"/>
    <w:rsid w:val="72A51593"/>
    <w:rsid w:val="7B8F053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6C19D0C1-873B-4729-95CE-472B3A56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844ACC"/>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844ACC"/>
    <w:pPr>
      <w:keepNext/>
      <w:keepLines/>
      <w:spacing w:before="280" w:after="120" w:line="36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844ACC"/>
    <w:pPr>
      <w:keepNext/>
      <w:keepLines/>
      <w:spacing w:before="280" w:after="120" w:line="320" w:lineRule="atLeast"/>
      <w:outlineLvl w:val="2"/>
    </w:pPr>
    <w:rPr>
      <w:rFonts w:ascii="Arial" w:eastAsia="MS Gothic" w:hAnsi="Arial"/>
      <w:bCs/>
      <w:color w:val="53565A"/>
      <w:sz w:val="28"/>
      <w:szCs w:val="26"/>
      <w:lang w:eastAsia="en-US"/>
    </w:rPr>
  </w:style>
  <w:style w:type="paragraph" w:styleId="Heading4">
    <w:name w:val="heading 4"/>
    <w:next w:val="Body"/>
    <w:link w:val="Heading4Char"/>
    <w:uiPriority w:val="1"/>
    <w:qFormat/>
    <w:rsid w:val="008E3B19"/>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next w:val="Body"/>
    <w:link w:val="Heading5Char"/>
    <w:uiPriority w:val="98"/>
    <w:qFormat/>
    <w:rsid w:val="008E3B19"/>
    <w:pPr>
      <w:keepNext/>
      <w:keepLines/>
      <w:spacing w:before="240" w:after="80" w:line="240" w:lineRule="atLeast"/>
      <w:outlineLvl w:val="4"/>
    </w:pPr>
    <w:rPr>
      <w:rFonts w:ascii="Arial" w:eastAsia="MS Mincho" w:hAnsi="Arial"/>
      <w:b/>
      <w:bCs/>
      <w:iCs/>
      <w:color w:val="53565A"/>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44ACC"/>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844ACC"/>
    <w:rPr>
      <w:rFonts w:ascii="Arial" w:hAnsi="Arial"/>
      <w:b/>
      <w:color w:val="53565A"/>
      <w:sz w:val="32"/>
      <w:szCs w:val="28"/>
      <w:lang w:eastAsia="en-US"/>
    </w:rPr>
  </w:style>
  <w:style w:type="character" w:customStyle="1" w:styleId="Heading3Char">
    <w:name w:val="Heading 3 Char"/>
    <w:link w:val="Heading3"/>
    <w:uiPriority w:val="1"/>
    <w:rsid w:val="00844ACC"/>
    <w:rPr>
      <w:rFonts w:ascii="Arial" w:eastAsia="MS Gothic" w:hAnsi="Arial"/>
      <w:bCs/>
      <w:color w:val="53565A"/>
      <w:sz w:val="28"/>
      <w:szCs w:val="26"/>
      <w:lang w:eastAsia="en-US"/>
    </w:rPr>
  </w:style>
  <w:style w:type="character" w:customStyle="1" w:styleId="Heading4Char">
    <w:name w:val="Heading 4 Char"/>
    <w:link w:val="Heading4"/>
    <w:uiPriority w:val="1"/>
    <w:rsid w:val="008E3B19"/>
    <w:rPr>
      <w:rFonts w:ascii="Arial" w:eastAsia="MS Mincho" w:hAnsi="Arial"/>
      <w:b/>
      <w:bCs/>
      <w:color w:val="53565A"/>
      <w:sz w:val="24"/>
      <w:szCs w:val="22"/>
      <w:lang w:eastAsia="en-US"/>
    </w:rPr>
  </w:style>
  <w:style w:type="paragraph" w:styleId="Header">
    <w:name w:val="header"/>
    <w:uiPriority w:val="10"/>
    <w:rsid w:val="00AD3A7F"/>
    <w:rPr>
      <w:rFonts w:ascii="Arial" w:hAnsi="Arial" w:cs="Arial"/>
      <w:b/>
      <w:color w:val="000000" w:themeColor="text1"/>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8E3B19"/>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844ACC"/>
    <w:pPr>
      <w:spacing w:after="80" w:line="460" w:lineRule="atLeast"/>
    </w:pPr>
    <w:rPr>
      <w:rFonts w:ascii="Arial" w:hAnsi="Arial"/>
      <w:b/>
      <w:color w:val="53565A"/>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8E3B19"/>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844ACC"/>
    <w:pPr>
      <w:spacing w:after="100" w:line="320" w:lineRule="atLeast"/>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8"/>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8"/>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E3B19"/>
    <w:pPr>
      <w:spacing w:line="320" w:lineRule="atLeast"/>
    </w:pPr>
    <w:rPr>
      <w:color w:val="53565A"/>
      <w:sz w:val="24"/>
    </w:rPr>
  </w:style>
  <w:style w:type="character" w:customStyle="1" w:styleId="normaltextrun">
    <w:name w:val="normaltextrun"/>
    <w:basedOn w:val="DefaultParagraphFont"/>
    <w:rsid w:val="0036083D"/>
  </w:style>
  <w:style w:type="character" w:customStyle="1" w:styleId="eop">
    <w:name w:val="eop"/>
    <w:basedOn w:val="DefaultParagraphFont"/>
    <w:rsid w:val="0036083D"/>
  </w:style>
  <w:style w:type="character" w:customStyle="1" w:styleId="ui-provider">
    <w:name w:val="ui-provider"/>
    <w:basedOn w:val="DefaultParagraphFont"/>
    <w:rsid w:val="007D0E43"/>
  </w:style>
  <w:style w:type="paragraph" w:styleId="TOCHeading">
    <w:name w:val="TOC Heading"/>
    <w:basedOn w:val="Heading1"/>
    <w:next w:val="Normal"/>
    <w:uiPriority w:val="39"/>
    <w:unhideWhenUsed/>
    <w:qFormat/>
    <w:rsid w:val="00100236"/>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styleId="ListParagraph">
    <w:name w:val="List Paragraph"/>
    <w:basedOn w:val="Normal"/>
    <w:uiPriority w:val="72"/>
    <w:semiHidden/>
    <w:qFormat/>
    <w:rsid w:val="00D37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3122">
      <w:bodyDiv w:val="1"/>
      <w:marLeft w:val="0"/>
      <w:marRight w:val="0"/>
      <w:marTop w:val="0"/>
      <w:marBottom w:val="0"/>
      <w:divBdr>
        <w:top w:val="none" w:sz="0" w:space="0" w:color="auto"/>
        <w:left w:val="none" w:sz="0" w:space="0" w:color="auto"/>
        <w:bottom w:val="none" w:sz="0" w:space="0" w:color="auto"/>
        <w:right w:val="none" w:sz="0" w:space="0" w:color="auto"/>
      </w:divBdr>
      <w:divsChild>
        <w:div w:id="1204100616">
          <w:marLeft w:val="0"/>
          <w:marRight w:val="0"/>
          <w:marTop w:val="0"/>
          <w:marBottom w:val="0"/>
          <w:divBdr>
            <w:top w:val="none" w:sz="0" w:space="0" w:color="auto"/>
            <w:left w:val="none" w:sz="0" w:space="0" w:color="auto"/>
            <w:bottom w:val="none" w:sz="0" w:space="0" w:color="auto"/>
            <w:right w:val="none" w:sz="0" w:space="0" w:color="auto"/>
          </w:divBdr>
          <w:divsChild>
            <w:div w:id="1612395635">
              <w:marLeft w:val="0"/>
              <w:marRight w:val="0"/>
              <w:marTop w:val="0"/>
              <w:marBottom w:val="0"/>
              <w:divBdr>
                <w:top w:val="none" w:sz="0" w:space="0" w:color="auto"/>
                <w:left w:val="none" w:sz="0" w:space="0" w:color="auto"/>
                <w:bottom w:val="none" w:sz="0" w:space="0" w:color="auto"/>
                <w:right w:val="none" w:sz="0" w:space="0" w:color="auto"/>
              </w:divBdr>
            </w:div>
          </w:divsChild>
        </w:div>
        <w:div w:id="1596671984">
          <w:marLeft w:val="0"/>
          <w:marRight w:val="0"/>
          <w:marTop w:val="0"/>
          <w:marBottom w:val="0"/>
          <w:divBdr>
            <w:top w:val="none" w:sz="0" w:space="0" w:color="auto"/>
            <w:left w:val="none" w:sz="0" w:space="0" w:color="auto"/>
            <w:bottom w:val="none" w:sz="0" w:space="0" w:color="auto"/>
            <w:right w:val="none" w:sz="0" w:space="0" w:color="auto"/>
          </w:divBdr>
          <w:divsChild>
            <w:div w:id="62858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50250404">
      <w:bodyDiv w:val="1"/>
      <w:marLeft w:val="0"/>
      <w:marRight w:val="0"/>
      <w:marTop w:val="0"/>
      <w:marBottom w:val="0"/>
      <w:divBdr>
        <w:top w:val="none" w:sz="0" w:space="0" w:color="auto"/>
        <w:left w:val="none" w:sz="0" w:space="0" w:color="auto"/>
        <w:bottom w:val="none" w:sz="0" w:space="0" w:color="auto"/>
        <w:right w:val="none" w:sz="0" w:space="0" w:color="auto"/>
      </w:divBdr>
    </w:div>
    <w:div w:id="80165826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8496356">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785168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84431EF6-37DB-4EDA-9316-9A99BF68075C}">
    <t:Anchor>
      <t:Comment id="727054381"/>
    </t:Anchor>
    <t:History>
      <t:Event id="{CE7B578E-6281-47F7-8719-2064155B8389}" time="2024-08-05T01:28:09.198Z">
        <t:Attribution userId="S::alexandra.m.jones@dffh.vic.gov.au::9d96cc8d-49a8-4af7-a332-37aeb3295b6a" userProvider="AD" userName="Alexandra M Jones (DFFH)"/>
        <t:Anchor>
          <t:Comment id="727054381"/>
        </t:Anchor>
        <t:Create/>
      </t:Event>
      <t:Event id="{DB6DA2C1-EFDE-420B-B8B0-4A51C98C658E}" time="2024-08-05T01:28:09.198Z">
        <t:Attribution userId="S::alexandra.m.jones@dffh.vic.gov.au::9d96cc8d-49a8-4af7-a332-37aeb3295b6a" userProvider="AD" userName="Alexandra M Jones (DFFH)"/>
        <t:Anchor>
          <t:Comment id="727054381"/>
        </t:Anchor>
        <t:Assign userId="S::madison.morgan@dffh.vic.gov.au::241e82d6-a770-4393-bdac-8a0ad570c044" userProvider="AD" userName="Madison Morgan (DFFH)"/>
      </t:Event>
      <t:Event id="{59ABBCDA-AFFE-4096-A58D-F69DDE1C009F}" time="2024-08-05T01:28:09.198Z">
        <t:Attribution userId="S::alexandra.m.jones@dffh.vic.gov.au::9d96cc8d-49a8-4af7-a332-37aeb3295b6a" userProvider="AD" userName="Alexandra M Jones (DFFH)"/>
        <t:Anchor>
          <t:Comment id="727054381"/>
        </t:Anchor>
        <t:SetTitle title="@Madison Morgan (DFFH) organisation to include Mildura Rural City Council, Mildura Base Public Hospital and Sunraysia Community Health Servic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51ef5222-d273-4e86-adbf-8aa3d9e99a84"/>
    <ds:schemaRef ds:uri="http://schemas.microsoft.com/office/2006/documentManagement/types"/>
    <ds:schemaRef ds:uri="06badf41-c0a1-41a6-983a-efd542c2c878"/>
    <ds:schemaRef ds:uri="http://schemas.microsoft.com/office/2006/metadata/properti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5ce0f2b5-5be5-4508-bce9-d7011ece0659"/>
    <ds:schemaRef ds:uri="http://www.w3.org/XML/1998/namespace"/>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58F34B86-95EA-42E3-974C-235740FA6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9</Pages>
  <Words>2836</Words>
  <Characters>16945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2024 VPCA and DFFH CP Staff Awards</vt:lpstr>
    </vt:vector>
  </TitlesOfParts>
  <Company>Victoria State Government, Department of Families, Fairness and Housing</Company>
  <LinksUpToDate>false</LinksUpToDate>
  <CharactersWithSpaces>19742</CharactersWithSpaces>
  <SharedDoc>false</SharedDoc>
  <HyperlinkBase/>
  <HLinks>
    <vt:vector size="72" baseType="variant">
      <vt:variant>
        <vt:i4>1835066</vt:i4>
      </vt:variant>
      <vt:variant>
        <vt:i4>68</vt:i4>
      </vt:variant>
      <vt:variant>
        <vt:i4>0</vt:i4>
      </vt:variant>
      <vt:variant>
        <vt:i4>5</vt:i4>
      </vt:variant>
      <vt:variant>
        <vt:lpwstr/>
      </vt:variant>
      <vt:variant>
        <vt:lpwstr>_Toc174692685</vt:lpwstr>
      </vt:variant>
      <vt:variant>
        <vt:i4>1835066</vt:i4>
      </vt:variant>
      <vt:variant>
        <vt:i4>62</vt:i4>
      </vt:variant>
      <vt:variant>
        <vt:i4>0</vt:i4>
      </vt:variant>
      <vt:variant>
        <vt:i4>5</vt:i4>
      </vt:variant>
      <vt:variant>
        <vt:lpwstr/>
      </vt:variant>
      <vt:variant>
        <vt:lpwstr>_Toc174692684</vt:lpwstr>
      </vt:variant>
      <vt:variant>
        <vt:i4>1835066</vt:i4>
      </vt:variant>
      <vt:variant>
        <vt:i4>56</vt:i4>
      </vt:variant>
      <vt:variant>
        <vt:i4>0</vt:i4>
      </vt:variant>
      <vt:variant>
        <vt:i4>5</vt:i4>
      </vt:variant>
      <vt:variant>
        <vt:lpwstr/>
      </vt:variant>
      <vt:variant>
        <vt:lpwstr>_Toc174692683</vt:lpwstr>
      </vt:variant>
      <vt:variant>
        <vt:i4>1835066</vt:i4>
      </vt:variant>
      <vt:variant>
        <vt:i4>50</vt:i4>
      </vt:variant>
      <vt:variant>
        <vt:i4>0</vt:i4>
      </vt:variant>
      <vt:variant>
        <vt:i4>5</vt:i4>
      </vt:variant>
      <vt:variant>
        <vt:lpwstr/>
      </vt:variant>
      <vt:variant>
        <vt:lpwstr>_Toc174692682</vt:lpwstr>
      </vt:variant>
      <vt:variant>
        <vt:i4>1835066</vt:i4>
      </vt:variant>
      <vt:variant>
        <vt:i4>44</vt:i4>
      </vt:variant>
      <vt:variant>
        <vt:i4>0</vt:i4>
      </vt:variant>
      <vt:variant>
        <vt:i4>5</vt:i4>
      </vt:variant>
      <vt:variant>
        <vt:lpwstr/>
      </vt:variant>
      <vt:variant>
        <vt:lpwstr>_Toc174692681</vt:lpwstr>
      </vt:variant>
      <vt:variant>
        <vt:i4>1835066</vt:i4>
      </vt:variant>
      <vt:variant>
        <vt:i4>38</vt:i4>
      </vt:variant>
      <vt:variant>
        <vt:i4>0</vt:i4>
      </vt:variant>
      <vt:variant>
        <vt:i4>5</vt:i4>
      </vt:variant>
      <vt:variant>
        <vt:lpwstr/>
      </vt:variant>
      <vt:variant>
        <vt:lpwstr>_Toc174692680</vt:lpwstr>
      </vt:variant>
      <vt:variant>
        <vt:i4>1245242</vt:i4>
      </vt:variant>
      <vt:variant>
        <vt:i4>32</vt:i4>
      </vt:variant>
      <vt:variant>
        <vt:i4>0</vt:i4>
      </vt:variant>
      <vt:variant>
        <vt:i4>5</vt:i4>
      </vt:variant>
      <vt:variant>
        <vt:lpwstr/>
      </vt:variant>
      <vt:variant>
        <vt:lpwstr>_Toc174692679</vt:lpwstr>
      </vt:variant>
      <vt:variant>
        <vt:i4>1245242</vt:i4>
      </vt:variant>
      <vt:variant>
        <vt:i4>26</vt:i4>
      </vt:variant>
      <vt:variant>
        <vt:i4>0</vt:i4>
      </vt:variant>
      <vt:variant>
        <vt:i4>5</vt:i4>
      </vt:variant>
      <vt:variant>
        <vt:lpwstr/>
      </vt:variant>
      <vt:variant>
        <vt:lpwstr>_Toc174692678</vt:lpwstr>
      </vt:variant>
      <vt:variant>
        <vt:i4>1245242</vt:i4>
      </vt:variant>
      <vt:variant>
        <vt:i4>20</vt:i4>
      </vt:variant>
      <vt:variant>
        <vt:i4>0</vt:i4>
      </vt:variant>
      <vt:variant>
        <vt:i4>5</vt:i4>
      </vt:variant>
      <vt:variant>
        <vt:lpwstr/>
      </vt:variant>
      <vt:variant>
        <vt:lpwstr>_Toc174692677</vt:lpwstr>
      </vt:variant>
      <vt:variant>
        <vt:i4>1245242</vt:i4>
      </vt:variant>
      <vt:variant>
        <vt:i4>14</vt:i4>
      </vt:variant>
      <vt:variant>
        <vt:i4>0</vt:i4>
      </vt:variant>
      <vt:variant>
        <vt:i4>5</vt:i4>
      </vt:variant>
      <vt:variant>
        <vt:lpwstr/>
      </vt:variant>
      <vt:variant>
        <vt:lpwstr>_Toc174692676</vt:lpwstr>
      </vt:variant>
      <vt:variant>
        <vt:i4>1245242</vt:i4>
      </vt:variant>
      <vt:variant>
        <vt:i4>8</vt:i4>
      </vt:variant>
      <vt:variant>
        <vt:i4>0</vt:i4>
      </vt:variant>
      <vt:variant>
        <vt:i4>5</vt:i4>
      </vt:variant>
      <vt:variant>
        <vt:lpwstr/>
      </vt:variant>
      <vt:variant>
        <vt:lpwstr>_Toc174692675</vt:lpwstr>
      </vt:variant>
      <vt:variant>
        <vt:i4>1245242</vt:i4>
      </vt:variant>
      <vt:variant>
        <vt:i4>2</vt:i4>
      </vt:variant>
      <vt:variant>
        <vt:i4>0</vt:i4>
      </vt:variant>
      <vt:variant>
        <vt:i4>5</vt:i4>
      </vt:variant>
      <vt:variant>
        <vt:lpwstr/>
      </vt:variant>
      <vt:variant>
        <vt:lpwstr>_Toc174692674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VPCA and DFFH CP Staff Awards</dc:title>
  <dc:subject>2024 VPCA and DFFH CP Staff Awards</dc:subject>
  <dc:creator>Child Protection and Family Services</dc:creator>
  <cp:keywords>VPCA, 2024</cp:keywords>
  <dc:description/>
  <cp:lastPrinted>2021-01-30T00:27:00Z</cp:lastPrinted>
  <dcterms:created xsi:type="dcterms:W3CDTF">2024-08-21T22:18:00Z</dcterms:created>
  <dcterms:modified xsi:type="dcterms:W3CDTF">2024-08-29T04:47:00Z</dcterms:modified>
  <cp:category>2024 VPCA and DFFH CP Staff Awards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v8 15022022 sbv1 14022022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2022-02-14T06:09:32Z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GrammarlyDocumentId">
    <vt:lpwstr>82701913444c550e1d0ff13fc0391f5b849a1c26edf8defc5b7c77abb894f8d5</vt:lpwstr>
  </property>
</Properties>
</file>